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  <w:bookmarkStart w:id="0" w:name="_GoBack"/>
      <w:bookmarkEnd w:id="0"/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bookmarkStart w:id="1" w:name="Par1"/>
      <w:bookmarkEnd w:id="1"/>
      <w:r>
        <w:rPr>
          <w:rFonts w:ascii="Calibri" w:hAnsi="Calibri" w:cs="Calibri"/>
          <w:b/>
          <w:bCs/>
        </w:rPr>
        <w:t>КАБИНЕТ МИНИСТРОВ 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ПОСТАНОВЛЕНИЕ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19 ноября 2014 г. N 886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УТВЕРЖДЕНИИ МЕТОДИЧЕСКИХ РЕКОМЕНДАЦИЙ ПО ПОРЯДКУ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ОРГАНИЗАЦИИ И ПРОВЕДЕНИЯ ЦЕЛЕВОГО ПРИЕМА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ОРГАНИЗАЦИИ ВЫСШЕГО ОБРАЗОВАНИЯ, ОСУЩЕСТВЛЯЮЩИЕ СВОЮ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ДЕЯТЕЛЬНОСТЬ НА ТЕРРИТОРИИ 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целях обеспечения Республики Татарстан высококвалифицированными кадрами, содействия работодателям в организации подготовки специалистов с высшим образованием по приоритетным направлениям социально-экономического развития Республики Татарстан, а также создания условий для гарантированного закрепления специалистов на предприятиях и организациях республики Кабинет Министров Республики Татарстан ПОСТАНОВЛЯЕТ: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прилагаемые Методические </w:t>
      </w:r>
      <w:hyperlink w:anchor="Par31" w:history="1">
        <w:r>
          <w:rPr>
            <w:rFonts w:ascii="Calibri" w:hAnsi="Calibri" w:cs="Calibri"/>
            <w:color w:val="0000FF"/>
          </w:rPr>
          <w:t>рекомендации</w:t>
        </w:r>
      </w:hyperlink>
      <w:r>
        <w:rPr>
          <w:rFonts w:ascii="Calibri" w:hAnsi="Calibri" w:cs="Calibri"/>
        </w:rPr>
        <w:t xml:space="preserve"> по порядку организации и проведения целевого приема в образовательные организации высшего образования, осуществляющие свою деятельность на территории Республики Татарстан (далее - Методические рекомендации).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Министерствам, государственным комитетам и ведомствам Республики Татарстан, а также предложить органам местного самоуправления Республики Татарстан, государственным (муниципальным) учреждениям, унитарным предприятиям, государственным корпорациям, государственным компаниям или хозяйственным обществам, в уставном капитале которых присутствует доля Российской Федерации, Республики Татарстан или муниципального образования Республики Татарстан и расположенным на территории Республики Татарстан, принять меры, направленные на организацию работы по целевому приему граждан в образовательные организации высшего образования, осуществляющие свою деятельность на территории Республики Татарстан, руководствуясь Методическими </w:t>
      </w:r>
      <w:hyperlink w:anchor="Par31" w:history="1">
        <w:r>
          <w:rPr>
            <w:rFonts w:ascii="Calibri" w:hAnsi="Calibri" w:cs="Calibri"/>
            <w:color w:val="0000FF"/>
          </w:rPr>
          <w:t>рекомендациями</w:t>
        </w:r>
      </w:hyperlink>
      <w:r>
        <w:rPr>
          <w:rFonts w:ascii="Calibri" w:hAnsi="Calibri" w:cs="Calibri"/>
        </w:rPr>
        <w:t>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Контроль за исполнением настоящего Постановления возложить на Министерство образования и науки Республики Татарстан.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Премьер-министр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И.Ш.ХАЛИКОВ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" w:name="Par25"/>
      <w:bookmarkEnd w:id="2"/>
      <w:r>
        <w:rPr>
          <w:rFonts w:ascii="Calibri" w:hAnsi="Calibri" w:cs="Calibri"/>
        </w:rPr>
        <w:t>Утверждены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Постановлением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Кабинета Министров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19 ноября 2014 г. N 886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3" w:name="Par31"/>
      <w:bookmarkEnd w:id="3"/>
      <w:r>
        <w:rPr>
          <w:rFonts w:ascii="Calibri" w:hAnsi="Calibri" w:cs="Calibri"/>
          <w:b/>
          <w:bCs/>
        </w:rPr>
        <w:t>МЕТОДИЧЕСКИЕ РЕКОМЕНДАЦИИ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 ПОРЯДКУ ОРГАНИЗАЦИИ И ПРОВЕДЕНИЯ ЦЕЛЕВОГО ПРИЕМА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 ОБРАЗОВАТЕЛЬНЫЕ ОРГАНИЗАЦИИ ВЫСШЕГО ОБРАЗОВАНИЯ,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ОСУЩЕСТВЛЯЮЩИЕ СВОЮ ДЕЯТЕЛЬНОСТЬ НА ТЕРРИТОРИИ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4" w:name="Par37"/>
      <w:bookmarkEnd w:id="4"/>
      <w:r>
        <w:rPr>
          <w:rFonts w:ascii="Calibri" w:hAnsi="Calibri" w:cs="Calibri"/>
        </w:rPr>
        <w:t>1. Общие положения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1.1. Настоящие Методические рекомендации разработаны в соответствии с Федеральным </w:t>
      </w:r>
      <w:hyperlink r:id="rId5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от 29 декабря 2012 года N 273-ФЗ "Об образовании в Российской Федерации", </w:t>
      </w:r>
      <w:hyperlink r:id="rId6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Правительства Российской Федерации от 27 ноября 2013 г. N 1076 "О порядке заключения и расторжения договора о целевом приеме и договора о целевом обучении", </w:t>
      </w:r>
      <w:hyperlink r:id="rId7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Республики Татарстан от 22 июля 2013 года N 68-ЗРТ "Об образовании", </w:t>
      </w:r>
      <w:hyperlink r:id="rId8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Кабинета Министров Республики Татарстан от 31.03.2014 N 208 "Об утверждении Регламента прогнозирования потребности экономики Республики Татарстан в подготовке кадров и формирования государственного заказа Республики Татарстан на подготовку кадров с высшим и средним профессиональным образованием и ускоренную подготовку кадров".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1.2. Методические рекомендации разработаны в целях содействия работодателям в организации подготовки специалистов с высшим образованием по приоритетным направлениям социально-экономического развития Республики Татарстан, а также создания условий для гарантированного закрепления специалистов на предприятиях и в организациях республики.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1.3. Методические рекомендации устанавливают примерный порядок организации целевого приема и целевого обучения граждан в образовательных организациях высшего образования, осуществляющих свою деятельность на территории Республики Татарстан, и их трудоустройства.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5" w:name="Par42"/>
      <w:bookmarkEnd w:id="5"/>
      <w:r>
        <w:rPr>
          <w:rFonts w:ascii="Calibri" w:hAnsi="Calibri" w:cs="Calibri"/>
        </w:rPr>
        <w:t>1.4. Субъектами правоотношений в области целевой подготовки в рамках настоящих Методических рекомендаций являются: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Министерство образования и науки Республики Татарстан, Министерство труда, занятости и социальной защиты Республики Татарстан, Министерство экономики Республики Татарстан, Министерство сельского хозяйства и продовольствия Республики Татарстан, Министерство промышленности и торговли Республики Татарстан, Министерство здравоохранения Республики Татарстан, Министерство культуры Республики Татарстан, Министерство строительства, архитектуры и жилищно-коммунального хозяйства Республики Татарстан, Министерство транспорта и дорожного хозяйства Республики Татарстан, Министерство по делам молодежи и спорту Республики Татарстан, Министерство экологии и природных ресурсов Республики Татарстан, Министерство лесного хозяйства Республики Татарстан, Министерство информатизации и связи Республики Татарстан, Министерство по делам гражданской обороны и чрезвычайным ситуациям Республики Татарстан, Министерство юстиции Республики Татарстан, Министерство земельных и имущественных отношений Республики Татарстан, Государственный комитет Республики Татарстан по туризму, Республиканское агентство по печати и массовым коммуникациям "Татмедиа" (далее - отраслевые министерства, государственные комитеты и ведомства Республики Татарстан). Данные органы участвуют в организации целевого приема в соответствии с осуществляемыми ими видами экономической деятельности и организуют отраслевое взаимодействие с образовательными организациями и работодателями в соответствии с кодами </w:t>
      </w:r>
      <w:hyperlink r:id="rId9" w:history="1">
        <w:r>
          <w:rPr>
            <w:rFonts w:ascii="Calibri" w:hAnsi="Calibri" w:cs="Calibri"/>
            <w:color w:val="0000FF"/>
          </w:rPr>
          <w:t>ОКВЭД</w:t>
        </w:r>
      </w:hyperlink>
      <w:r>
        <w:rPr>
          <w:rFonts w:ascii="Calibri" w:hAnsi="Calibri" w:cs="Calibri"/>
        </w:rPr>
        <w:t xml:space="preserve"> на основании </w:t>
      </w:r>
      <w:hyperlink r:id="rId10" w:history="1">
        <w:r>
          <w:rPr>
            <w:rFonts w:ascii="Calibri" w:hAnsi="Calibri" w:cs="Calibri"/>
            <w:color w:val="0000FF"/>
          </w:rPr>
          <w:t>распоряжения</w:t>
        </w:r>
      </w:hyperlink>
      <w:r>
        <w:rPr>
          <w:rFonts w:ascii="Calibri" w:hAnsi="Calibri" w:cs="Calibri"/>
        </w:rPr>
        <w:t xml:space="preserve"> Кабинета Министров Республики Татарстан от 30.04.2010 N 700-р;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органы местного самоуправления муниципальных образований Республики Татарстан;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образовательные организации высшего образования, осуществляющие свою деятельность на территории Республики Татарстан (далее - образовательные организации);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государственные (муниципальные) учреждения, унитарные предприятия, государственные корпорации, государственные компании или хозяйственные общества, в уставном капитале которых присутствует доля Российской Федерации, Республики Татарстан или муниципального образования Республики Татарстан (далее - Организации);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1.5. В Методических рекомендациях применяются следующие понятия: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квота целевого приема - количество мест, выделенных для приема абитуриентов в рамках целевого приема. Квота целевого приема ежегодно устанавливается учредителями образовательных организаций, осуществляющих образовательную деятельность по образовательным программам высшего образования, в объеме установленных на очередной год контрольных цифр приема граждан на обучение за счет бюджетных ассигнований федерального бюджета, бюджетов субъектов Российской Федерации и местных бюджетов по каждому уровню высшего образования, каждой специальности и каждому направлению подготовки </w:t>
      </w:r>
      <w:hyperlink w:anchor="Par50" w:history="1">
        <w:r>
          <w:rPr>
            <w:rFonts w:ascii="Calibri" w:hAnsi="Calibri" w:cs="Calibri"/>
            <w:color w:val="0000FF"/>
          </w:rPr>
          <w:t>&lt;1&gt;</w:t>
        </w:r>
      </w:hyperlink>
      <w:r>
        <w:rPr>
          <w:rFonts w:ascii="Calibri" w:hAnsi="Calibri" w:cs="Calibri"/>
        </w:rPr>
        <w:t>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6" w:name="Par50"/>
      <w:bookmarkEnd w:id="6"/>
      <w:r>
        <w:rPr>
          <w:rFonts w:ascii="Calibri" w:hAnsi="Calibri" w:cs="Calibri"/>
        </w:rPr>
        <w:t xml:space="preserve">&lt;1&gt; </w:t>
      </w:r>
      <w:hyperlink r:id="rId11" w:history="1">
        <w:r>
          <w:rPr>
            <w:rFonts w:ascii="Calibri" w:hAnsi="Calibri" w:cs="Calibri"/>
            <w:color w:val="0000FF"/>
          </w:rPr>
          <w:t>Часть 2 ст. 56</w:t>
        </w:r>
      </w:hyperlink>
      <w:r>
        <w:rPr>
          <w:rFonts w:ascii="Calibri" w:hAnsi="Calibri" w:cs="Calibri"/>
        </w:rPr>
        <w:t xml:space="preserve"> Федерального закона от 29 декабря 2012 г. N 273-ФЗ "Об образовании в Российской Федерации".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договор о целевом приеме - договор, заключаемый между образовательными организациями и Организациями, органами местного самоуправления муниципальных образований Республики Татарстан, отраслевыми министерствами, государственными комитетами и ведомствами Республики Татарстан, заключающими договор о целевом обучении с гражданами;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договор о целевом обучении - договор, заключаемый между Организациями, органами местного самоуправления муниципальных образований Республики Татарстан, отраслевыми министерствами, государственными комитетами и ведомствами Республики Татарстан и гражданами, претендующими на обучение по целевому приему, до начала целевого приема в образовательную организацию </w:t>
      </w:r>
      <w:hyperlink w:anchor="Par55" w:history="1">
        <w:r>
          <w:rPr>
            <w:rFonts w:ascii="Calibri" w:hAnsi="Calibri" w:cs="Calibri"/>
            <w:color w:val="0000FF"/>
          </w:rPr>
          <w:t>&lt;2&gt;</w:t>
        </w:r>
      </w:hyperlink>
      <w:r>
        <w:rPr>
          <w:rFonts w:ascii="Calibri" w:hAnsi="Calibri" w:cs="Calibri"/>
        </w:rPr>
        <w:t>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7" w:name="Par55"/>
      <w:bookmarkEnd w:id="7"/>
      <w:r>
        <w:rPr>
          <w:rFonts w:ascii="Calibri" w:hAnsi="Calibri" w:cs="Calibri"/>
        </w:rPr>
        <w:t xml:space="preserve">&lt;2&gt; Типовые формы договоров о целевом приеме и целевом обучении утверждены </w:t>
      </w:r>
      <w:hyperlink r:id="rId12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Правительства Российской Федерации от 27 ноября 2013 г. N 1076 "О порядке заключения и расторжения договора о целевом приеме и договора о целевом обучении".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8" w:name="Par57"/>
      <w:bookmarkEnd w:id="8"/>
      <w:r>
        <w:rPr>
          <w:rFonts w:ascii="Calibri" w:hAnsi="Calibri" w:cs="Calibri"/>
        </w:rPr>
        <w:t>2. Порядок организации целевого приема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Органы местного самоуправления муниципальных образований Республики Татарстан ежегодно до 1 апреля текущего года организуют сбор заявок от Организаций, расположенных в соответствующих муниципальных районах Республики Татарстан, с целью определения потребностей Организаций в целевом приеме.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2.2. </w:t>
      </w:r>
      <w:hyperlink w:anchor="Par105" w:history="1">
        <w:r>
          <w:rPr>
            <w:rFonts w:ascii="Calibri" w:hAnsi="Calibri" w:cs="Calibri"/>
            <w:color w:val="0000FF"/>
          </w:rPr>
          <w:t>Заявка</w:t>
        </w:r>
      </w:hyperlink>
      <w:r>
        <w:rPr>
          <w:rFonts w:ascii="Calibri" w:hAnsi="Calibri" w:cs="Calibri"/>
        </w:rPr>
        <w:t xml:space="preserve"> оформляется на официальном бланке Организации по форме согласно приложению N 1 к настоящим Методическим рекомендациям и содержит полное наименование Организации, ее юридический адрес и местонахождение, профиль и характеристику основной деятельности, контактную информацию для связи, наименование специальности и направления подготовки с конкретизацией при необходимости специализации (профиля), по которым она нуждается в подготовке специалистов с высшим образованием, количество необходимых мест для целевого приема по каждому из них, а также наименование предпочтительной образовательной организации, осуществляющей такую подготовку, гарантию заключения в установленные сроки договора о целевом обучении с гражданами.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2.3. Органы местного самоуправления муниципальных образований Республики Татарстан ежегодно до 1 мая текущего года на основании информации, полученной от руководителей общеобразовательных организаций, официально направляют в отраслевые министерства, государственные комитеты и ведомства Республики Татарстан на основании ведомственной принадлежности согласно </w:t>
      </w:r>
      <w:hyperlink w:anchor="Par42" w:history="1">
        <w:r>
          <w:rPr>
            <w:rFonts w:ascii="Calibri" w:hAnsi="Calibri" w:cs="Calibri"/>
            <w:color w:val="0000FF"/>
          </w:rPr>
          <w:t>пункту 1.4</w:t>
        </w:r>
      </w:hyperlink>
      <w:r>
        <w:rPr>
          <w:rFonts w:ascii="Calibri" w:hAnsi="Calibri" w:cs="Calibri"/>
        </w:rPr>
        <w:t xml:space="preserve"> настоящих Методических рекомендаций предложение о заключении договора о целевом приеме со </w:t>
      </w:r>
      <w:hyperlink w:anchor="Par155" w:history="1">
        <w:r>
          <w:rPr>
            <w:rFonts w:ascii="Calibri" w:hAnsi="Calibri" w:cs="Calibri"/>
            <w:color w:val="0000FF"/>
          </w:rPr>
          <w:t>списком</w:t>
        </w:r>
      </w:hyperlink>
      <w:r>
        <w:rPr>
          <w:rFonts w:ascii="Calibri" w:hAnsi="Calibri" w:cs="Calibri"/>
        </w:rPr>
        <w:t xml:space="preserve"> граждан, претендующих на обучение в рамках целевого приема по форме согласно приложению N 2 к настоящим Методическим рекомендациям.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2.4. Отраслевые министерства, государственные комитеты и ведомства Республики Татарстан ежегодно до 10 мая текущего года формируют список граждан, претендующих на обучение по целевому приему, в соответствии с потребностью муниципального образования в подготовке специалистов по образовательным программам высшего образования на планируемый год выпуска студентов, формируемой в соответствии с </w:t>
      </w:r>
      <w:hyperlink r:id="rId13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Кабинета Министров Республики Татарстан от 31.03.2014 N 208 "Об утверждении Регламента прогнозирования потребности экономики Республики Татарстан в подготовке кадров и формирования государственного заказа Республики Татарстан на подготовку кадров с высшим и средним профессиональным образованием и ускоренную подготовку кадров", и официально направляют в образовательные организации предложение в письменной форме о заключении договора о целевом приеме, содержащее сведения о количестве граждан, подготовку которых необходимо осуществить по направлениям подготовки и специальностям в рамках целевого обучения, а также сведения о направлении деятельности Организации.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2.5. Образовательная организация в течение 10 календарных дней со дня получения предложения о заключении договора о целевом приеме официально в письменной форме сообщает отраслевым министерствам, государственным комитетам и ведомствам Республики Татарстан о своем согласии на заключение договора о целевом приеме и подтверждает количество граждан, которые могут быть приняты образовательной организацией в рамках целевого приема на конкурсной основе, или об отказе в заключении договора о целевом приеме в связи с отсутствием квот целевого приема по заявляемым специальностям или направлениям подготовки.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2.6. Отраслевые министерства, государственные комитеты и ведомства Республики Татарстан в течение 3 календарных дней со дня получения письма образовательной организации о согласии или об отказе в заключении договора о целевом приеме официально информируют органы местного самоуправления муниципальных образований Республики Татарстан о согласии образовательной организации в заключении договора о целевом приеме и подтверждении количества граждан, которые могут быть приняты образовательной организацией, или об отказе в заключении договора о целевом приеме с приложением пофамильного списка граждан, участвующих в конкурсе на целевой прием.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Органы местного самоуправления муниципальных образований Республики Татарстан в течение 2 календарных дней со дня получения указанной информации от отраслевого министерства, государственного комитета и ведомства Республики Татарстан направляют в образовательную организацию подписанный проект договора о целевом приеме.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2.7. Образовательная организация подписывает проект договора о целевом приеме в течение 5 календарных дней со дня его получения. После подписания проекта договора о целевом приеме один экземпляр договора о целевом приеме остается у образовательной организации, а один представляется в соответствующий орган местного самоуправления муниципального образования Республики Татарстан.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2.8. Органы местного самоуправления муниципальных образований Республики Татарстан ежегодно: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заключают договор о целевом обучении, одним из условий которого является обязательство гражданина отработать в Организации определенное, согласованное Организацией и гражданином время. Настоящими Методическими рекомендациями предлагается отрабатывать не менее 3 лет со дня заключения трудового договора (контракта);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 10 июня текущего года официально направляют в отраслевое министерство, государственный комитет и ведомство Республики Татарстан следующий пакет документов: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две заверенные копии договора о целевом обучении: одна копия договора о целевом обучении будет представлена отраслевым министерством, государственным комитетом и ведомством Республики Татарстан в образовательную организацию, одна остается в отраслевом министерстве, государственном комитете и ведомстве Республики Татарстан;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одну копию паспорта гражданина, направляемого на обучение по целевому направлению, с соблюдением требований законодательства Российской Федерации о персональных данных.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2.9. Отраслевые министерства, государственные комитеты и ведомства Республики Татарстан ежегодно до 20 июня текущего года (до начала целевого приема в соответствии с Порядком приема на обучение по образовательным программам высшего образования - программам бакалавриата, программам специалитета, программам магистратуры, ежегодно утверждаемым приказом Министерства образования и науки Российской Федерации (далее - Порядок приема)) официально информируют образовательную организацию, заключившую договор о целевом приеме, о количестве граждан, с которыми заключены договоры о целевом обучении, с приложением копий указанных договоров.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2.10. В целях участия в конкурсе для обучения по целевому приему граждане, заключившие договор о целевом обучении, ежегодно в период с 20 июня до 25 июля текущего года (в соответствии с Порядком приема) подают в приемную комиссию образовательной организации документы, необходимые для поступления, в соответствии с Порядком приема.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2.11. На основании поданных документов и вступительных испытаний, проводимых в случаях, предусмотренных законодательством Российской Федерации и договорами, образовательные организации проводят конкурсный отбор и зачисление граждан на обучение в соответствии с действующим законодательством. Количество граждан, зачисляемых на обучение в рамках целевого приема, определяется в соответствии с квотами целевого приема.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2.12. Информация о гражданах, зачисленных в образовательную организацию для обучения в рамках квот целевого приема, ежегодно размещается на официальном сайте образовательной организации в сроки, установленные Порядком приема.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2.13. Договор о целевом приеме и договор о целевом обучении расторгаются по соглашению сторон (в том числе в связи с отчислением гражданина из образовательной организации) в связи с обстоятельствами, не зависящими от воли гражданина и образовательной организации, в том числе в связи с ликвидацией образовательной организации, Организации, смертью гражданина, а также в судебном порядке.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2.14. Соглашения о расторжении договора о целевом приеме и договора о целевом обучении совершаются в простой письменной форме.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9" w:name="Par79"/>
      <w:bookmarkEnd w:id="9"/>
      <w:r>
        <w:rPr>
          <w:rFonts w:ascii="Calibri" w:hAnsi="Calibri" w:cs="Calibri"/>
        </w:rPr>
        <w:t>3. Заключительные положения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Гражданин, заключивший договор о целевом обучении, подлежит отчислению из образовательной организации в случаях неисполнения или ненадлежащего исполнения им договора о целевом обучении, а также в случаях, предусмотренных уставом образовательной организации. При этом образовательная организация должна в течение десяти календарных дней со дня издания приказа об отчислении информировать Организацию и отраслевое министерство, государственный комитет и ведомство Республики Татарстан о факте отчисления с указанием причин.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При изменении обстоятельств, касающихся условий заключения договора о целевом обучении и целевом приеме, его участники обязаны в течение десяти календарных дней поставить в известность об этом других участников договора.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Дата заключения трудового договора (контракта) устанавливается договором о целевом обучении. Настоящими рекомендациями предлагается устанавливать дату заключения трудового договора (контракта) не позднее 3 месяцев со дня получения гражданином соответствующего документа об образовании и о квалификации.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3.4. Основаниями для освобождения гражданина от исполнения обязательств по трудоустройству в Организацию являются: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наличие заболеваний, препятствующих трудоустройству и подтвержденных заключениями уполномоченных органов;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признание в установленном порядке одного из родителей, супруга (супруги) инвалидом I или II группы, установление ребенку гражданина категории "ребенок-инвалид", если работа по трудовому договору (контракту) предоставляется не по месту постоянного жительства родителей, супруги (супруга) или ребенка;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признание гражданина в установленном порядке инвалидом I или II группы;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гражданин является супругом (супругой) военнослужащего, за исключением лиц, проходящих военную службу по призыву, если работа по трудовому договору (контракту) предоставляется не по месту службы супруга (супруги);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иные основания для освобождения гражданина от исполнения обязательств по трудоустройству, предусмотренные договором о целевом обучении.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3.5. Мониторинг применения пунктов настоящих Методических рекомендаций, трудоустройства выпускников, обучившихся в рамках целевого приема, осуществляют отраслевые министерства, государственные комитеты и ведомства Республики Татарстан.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3.6. Отраслевые министерства, государственные комитеты и ведомства Республики Татарстан в целях формирования сводного отчета ежегодно до 1 октября текущего года представляют в Министерство образования и науки Республики Татарстан отчет о заключении договоров о целевом приеме и целевом обучении по форме согласно </w:t>
      </w:r>
      <w:hyperlink w:anchor="Par206" w:history="1">
        <w:r>
          <w:rPr>
            <w:rFonts w:ascii="Calibri" w:hAnsi="Calibri" w:cs="Calibri"/>
            <w:color w:val="0000FF"/>
          </w:rPr>
          <w:t>приложению N 3</w:t>
        </w:r>
      </w:hyperlink>
      <w:r>
        <w:rPr>
          <w:rFonts w:ascii="Calibri" w:hAnsi="Calibri" w:cs="Calibri"/>
        </w:rPr>
        <w:t xml:space="preserve"> к настоящим Рекомендациям.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3.7. Сводный отчет о заключенных договорах о целевом приеме и целевом обучении ежегодно не позднее 1 ноября текущего года представляется Министерством образования и науки Республики Татарстан в Кабинет Министров Республики Татарстан по форме согласно </w:t>
      </w:r>
      <w:hyperlink w:anchor="Par276" w:history="1">
        <w:r>
          <w:rPr>
            <w:rFonts w:ascii="Calibri" w:hAnsi="Calibri" w:cs="Calibri"/>
            <w:color w:val="0000FF"/>
          </w:rPr>
          <w:t>приложению N 4</w:t>
        </w:r>
      </w:hyperlink>
      <w:r>
        <w:rPr>
          <w:rFonts w:ascii="Calibri" w:hAnsi="Calibri" w:cs="Calibri"/>
        </w:rPr>
        <w:t xml:space="preserve"> к настоящим Рекомендациям.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0" w:name="Par95"/>
      <w:bookmarkEnd w:id="10"/>
      <w:r>
        <w:rPr>
          <w:rFonts w:ascii="Calibri" w:hAnsi="Calibri" w:cs="Calibri"/>
        </w:rPr>
        <w:t>Приложение N 1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Методическим рекомендациям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организации и проведению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целевого приема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организации высшего образования,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осуществляющие свою деятельность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Форма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  <w:sectPr w:rsidR="00C77A60" w:rsidSect="00C77A60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pStyle w:val="ConsPlusNonformat"/>
      </w:pPr>
      <w:bookmarkStart w:id="11" w:name="Par105"/>
      <w:bookmarkEnd w:id="11"/>
      <w:r>
        <w:t xml:space="preserve">                                  Заявка</w:t>
      </w:r>
    </w:p>
    <w:p w:rsidR="00C77A60" w:rsidRDefault="00C77A60">
      <w:pPr>
        <w:pStyle w:val="ConsPlusNonformat"/>
      </w:pPr>
      <w:r>
        <w:t xml:space="preserve">                   на целевой прием граждан в ____ году</w:t>
      </w:r>
    </w:p>
    <w:p w:rsidR="00C77A60" w:rsidRDefault="00C77A60">
      <w:pPr>
        <w:pStyle w:val="ConsPlusNonformat"/>
      </w:pPr>
      <w:r>
        <w:t xml:space="preserve">                ___________________________________________</w:t>
      </w:r>
    </w:p>
    <w:p w:rsidR="00C77A60" w:rsidRDefault="00C77A60">
      <w:pPr>
        <w:pStyle w:val="ConsPlusNonformat"/>
      </w:pPr>
      <w:r>
        <w:t xml:space="preserve">                   (полное наименование Организации)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1984"/>
        <w:gridCol w:w="1871"/>
        <w:gridCol w:w="2098"/>
        <w:gridCol w:w="1701"/>
        <w:gridCol w:w="1304"/>
      </w:tblGrid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 п/п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Полное наименование организации </w:t>
            </w:r>
            <w:hyperlink w:anchor="Par136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  <w:r>
              <w:rPr>
                <w:rFonts w:ascii="Calibri" w:hAnsi="Calibri" w:cs="Calibri"/>
              </w:rPr>
              <w:t>, юридический адрес, местонахождение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Производственный профиль, характеристика выпускаемой продукции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Направление подготовки, специальность (профиль)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предпочтительной образовательной организации высшего образования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Необходимое количество мест для целевого приема</w:t>
            </w: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2" w:name="Par136"/>
      <w:bookmarkEnd w:id="12"/>
      <w:r>
        <w:rPr>
          <w:rFonts w:ascii="Calibri" w:hAnsi="Calibri" w:cs="Calibri"/>
        </w:rPr>
        <w:t>&lt;*&gt; Организации - государственные (муниципальные) учреждения, унитарные предприятия, государственные корпорации, государственные компании или хозяйственные общества, в уставном капитале которых присутствует доля Российской Федерации, Республики Татарстан или муниципального образования Республики Татарстан.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pStyle w:val="ConsPlusNonformat"/>
      </w:pPr>
      <w:r>
        <w:t>Руководитель организации __________/__________</w:t>
      </w:r>
    </w:p>
    <w:p w:rsidR="00C77A60" w:rsidRDefault="00C77A60">
      <w:pPr>
        <w:pStyle w:val="ConsPlusNonformat"/>
      </w:pPr>
      <w:r>
        <w:t>"__" ________ ____ г.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Исполнитель: __________</w:t>
      </w:r>
    </w:p>
    <w:p w:rsidR="00C77A60" w:rsidRDefault="00C77A60">
      <w:pPr>
        <w:pStyle w:val="ConsPlusNonformat"/>
      </w:pPr>
      <w:r>
        <w:t>Контактный телефон: _________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3" w:name="Par145"/>
      <w:bookmarkEnd w:id="13"/>
      <w:r>
        <w:rPr>
          <w:rFonts w:ascii="Calibri" w:hAnsi="Calibri" w:cs="Calibri"/>
        </w:rPr>
        <w:t>Приложение N 2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Методическим рекомендациям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организации и проведению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целевого приема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организации высшего образования,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осуществляющие свою деятельность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Форма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pStyle w:val="ConsPlusNonformat"/>
      </w:pPr>
      <w:bookmarkStart w:id="14" w:name="Par155"/>
      <w:bookmarkEnd w:id="14"/>
      <w:r>
        <w:t xml:space="preserve">                                  Список</w:t>
      </w:r>
    </w:p>
    <w:p w:rsidR="00C77A60" w:rsidRDefault="00C77A60">
      <w:pPr>
        <w:pStyle w:val="ConsPlusNonformat"/>
      </w:pPr>
      <w:r>
        <w:t xml:space="preserve">                     граждан, претендующих на обучение</w:t>
      </w:r>
    </w:p>
    <w:p w:rsidR="00C77A60" w:rsidRDefault="00C77A60">
      <w:pPr>
        <w:pStyle w:val="ConsPlusNonformat"/>
      </w:pPr>
      <w:r>
        <w:t xml:space="preserve">                         в рамках целевого приема</w:t>
      </w:r>
    </w:p>
    <w:p w:rsidR="00C77A60" w:rsidRDefault="00C77A60">
      <w:pPr>
        <w:pStyle w:val="ConsPlusNonformat"/>
      </w:pPr>
      <w:r>
        <w:t xml:space="preserve">              от ____________________________________________</w:t>
      </w:r>
    </w:p>
    <w:p w:rsidR="00C77A60" w:rsidRDefault="00C77A60">
      <w:pPr>
        <w:pStyle w:val="ConsPlusNonformat"/>
      </w:pPr>
      <w:r>
        <w:t xml:space="preserve">              (полное наименование муниципального образования</w:t>
      </w:r>
    </w:p>
    <w:p w:rsidR="00C77A60" w:rsidRDefault="00C77A60">
      <w:pPr>
        <w:pStyle w:val="ConsPlusNonformat"/>
      </w:pPr>
      <w:r>
        <w:t xml:space="preserve">                           Республики Татарстан)</w:t>
      </w:r>
    </w:p>
    <w:p w:rsidR="00C77A60" w:rsidRDefault="00C77A60">
      <w:pPr>
        <w:pStyle w:val="ConsPlusNonformat"/>
      </w:pPr>
      <w:r>
        <w:t xml:space="preserve">                             на __________ год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1304"/>
        <w:gridCol w:w="1871"/>
        <w:gridCol w:w="1644"/>
        <w:gridCol w:w="1474"/>
        <w:gridCol w:w="907"/>
        <w:gridCol w:w="1361"/>
      </w:tblGrid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 п/п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организации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Направление деятельности организации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Ф.И.О. гражданина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Контактный телефон, e-mail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Высшее учебное заведение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Код, наименование направления подготовки, профиль </w:t>
            </w:r>
            <w:hyperlink w:anchor="Par186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5" w:name="Par186"/>
      <w:bookmarkEnd w:id="15"/>
      <w:r>
        <w:rPr>
          <w:rFonts w:ascii="Calibri" w:hAnsi="Calibri" w:cs="Calibri"/>
        </w:rPr>
        <w:t xml:space="preserve">&lt;*&gt; В соответствии с </w:t>
      </w:r>
      <w:hyperlink r:id="rId14" w:history="1">
        <w:r>
          <w:rPr>
            <w:rFonts w:ascii="Calibri" w:hAnsi="Calibri" w:cs="Calibri"/>
            <w:color w:val="0000FF"/>
          </w:rPr>
          <w:t>Приказом</w:t>
        </w:r>
      </w:hyperlink>
      <w:r>
        <w:rPr>
          <w:rFonts w:ascii="Calibri" w:hAnsi="Calibri" w:cs="Calibri"/>
        </w:rPr>
        <w:t xml:space="preserve"> Министерства образования и науки Российской Федерации от 12 сентября 2013 г. N 1061 "Об утверждении перечней специальностей и направлений подготовки высшего образования".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pStyle w:val="ConsPlusNonformat"/>
      </w:pPr>
      <w:r>
        <w:t>Глава муниципального образования __________/__________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"__" ________ ____ г.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Исполнитель: __________</w:t>
      </w:r>
    </w:p>
    <w:p w:rsidR="00C77A60" w:rsidRDefault="00C77A60">
      <w:pPr>
        <w:pStyle w:val="ConsPlusNonformat"/>
      </w:pPr>
      <w:r>
        <w:t>Контактный телефон: __________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6" w:name="Par196"/>
      <w:bookmarkEnd w:id="16"/>
      <w:r>
        <w:rPr>
          <w:rFonts w:ascii="Calibri" w:hAnsi="Calibri" w:cs="Calibri"/>
        </w:rPr>
        <w:t>Приложение N 3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Методическим рекомендациям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организации и проведению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целевого приема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организации высшего образования,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осуществляющие свою деятельность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Форма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7" w:name="Par206"/>
      <w:bookmarkEnd w:id="17"/>
      <w:r>
        <w:rPr>
          <w:rFonts w:ascii="Calibri" w:hAnsi="Calibri" w:cs="Calibri"/>
        </w:rPr>
        <w:t>Информация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 зачислении граждан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организации высшего образования, осуществляющие свою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деятельность на территории Республики Татарстан,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пределах квоты целевого приема в ____ учебном году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1701"/>
        <w:gridCol w:w="1361"/>
        <w:gridCol w:w="1701"/>
        <w:gridCol w:w="1701"/>
        <w:gridCol w:w="1417"/>
        <w:gridCol w:w="1134"/>
        <w:gridCol w:w="1191"/>
      </w:tblGrid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муниципального образования Республики Татарстан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организации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образовательной организации высшего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Код, наименование направления подготовки (профиль) </w:t>
            </w:r>
            <w:hyperlink w:anchor="Par254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Ф.И.О. гражданина, поступившего по целевому направлению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Реквизиты договора о целевом обучении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Номер приказа о зачислении</w:t>
            </w: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8" w:name="Par254"/>
      <w:bookmarkEnd w:id="18"/>
      <w:r>
        <w:rPr>
          <w:rFonts w:ascii="Calibri" w:hAnsi="Calibri" w:cs="Calibri"/>
        </w:rPr>
        <w:t xml:space="preserve">&lt;*&gt; В соответствии с </w:t>
      </w:r>
      <w:hyperlink r:id="rId15" w:history="1">
        <w:r>
          <w:rPr>
            <w:rFonts w:ascii="Calibri" w:hAnsi="Calibri" w:cs="Calibri"/>
            <w:color w:val="0000FF"/>
          </w:rPr>
          <w:t>Приказом</w:t>
        </w:r>
      </w:hyperlink>
      <w:r>
        <w:rPr>
          <w:rFonts w:ascii="Calibri" w:hAnsi="Calibri" w:cs="Calibri"/>
        </w:rPr>
        <w:t xml:space="preserve"> Министерства образования и науки Российской Федерации от 12 сентября 2013 г. N 1061 "Об утверждении перечней специальностей и направлений подготовки высшего образования".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pStyle w:val="ConsPlusNonformat"/>
      </w:pPr>
      <w:r>
        <w:t>Руководитель</w:t>
      </w:r>
    </w:p>
    <w:p w:rsidR="00C77A60" w:rsidRDefault="00C77A60">
      <w:pPr>
        <w:pStyle w:val="ConsPlusNonformat"/>
      </w:pPr>
      <w:r>
        <w:t>отраслевого министерства, государственного</w:t>
      </w:r>
    </w:p>
    <w:p w:rsidR="00C77A60" w:rsidRDefault="00C77A60">
      <w:pPr>
        <w:pStyle w:val="ConsPlusNonformat"/>
      </w:pPr>
      <w:r>
        <w:t>комитета и ведомства РТ                       __________/__________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"__" ________ ____ г.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Исполнитель: __________</w:t>
      </w:r>
    </w:p>
    <w:p w:rsidR="00C77A60" w:rsidRDefault="00C77A60">
      <w:pPr>
        <w:pStyle w:val="ConsPlusNonformat"/>
      </w:pPr>
      <w:r>
        <w:t>Контактный телефон: __________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9" w:name="Par266"/>
      <w:bookmarkEnd w:id="19"/>
      <w:r>
        <w:rPr>
          <w:rFonts w:ascii="Calibri" w:hAnsi="Calibri" w:cs="Calibri"/>
        </w:rPr>
        <w:t>Приложение N 4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Методическим рекомендациям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 организации и проведению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целевого приема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организации высшего образования,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осуществляющие свою деятельность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Республики Татарстан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Форма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0" w:name="Par276"/>
      <w:bookmarkEnd w:id="20"/>
      <w:r>
        <w:rPr>
          <w:rFonts w:ascii="Calibri" w:hAnsi="Calibri" w:cs="Calibri"/>
        </w:rPr>
        <w:t>Информация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 зачислении граждан в образовательные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организации высшего образования, осуществляющие свою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деятельность на территории Республики Татарстан, в пределах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квоты целевого приема в __________ учебном году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1644"/>
        <w:gridCol w:w="1417"/>
        <w:gridCol w:w="1304"/>
        <w:gridCol w:w="1247"/>
        <w:gridCol w:w="1134"/>
        <w:gridCol w:w="1304"/>
        <w:gridCol w:w="1474"/>
        <w:gridCol w:w="1191"/>
      </w:tblGrid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 п/п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отраслевого министерства, государственного комитета и ведомства Республики Татарстан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муниципального образования Республики Татарстан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организации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образовательной организации высшего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Код, наименование направления подготовки (профиль) </w:t>
            </w:r>
            <w:hyperlink w:anchor="Par329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Ф.И.О. гражданина, поступившего по целевому направлению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Реквизиты договора о целевом обучении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Номер приказа о зачислении</w:t>
            </w: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77A60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77A60" w:rsidRDefault="00C77A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1" w:name="Par329"/>
      <w:bookmarkEnd w:id="21"/>
      <w:r>
        <w:rPr>
          <w:rFonts w:ascii="Calibri" w:hAnsi="Calibri" w:cs="Calibri"/>
        </w:rPr>
        <w:t xml:space="preserve">&lt;*&gt; В соответствии с </w:t>
      </w:r>
      <w:hyperlink r:id="rId16" w:history="1">
        <w:r>
          <w:rPr>
            <w:rFonts w:ascii="Calibri" w:hAnsi="Calibri" w:cs="Calibri"/>
            <w:color w:val="0000FF"/>
          </w:rPr>
          <w:t>Приказом</w:t>
        </w:r>
      </w:hyperlink>
      <w:r>
        <w:rPr>
          <w:rFonts w:ascii="Calibri" w:hAnsi="Calibri" w:cs="Calibri"/>
        </w:rPr>
        <w:t xml:space="preserve"> Министерства образования и науки Российской Федерации от 12 сентября 2013 г. N 1061 "Об утверждении перечней специальностей и направлений подготовки высшего образования".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pStyle w:val="ConsPlusNonformat"/>
      </w:pPr>
      <w:r>
        <w:t>Руководитель</w:t>
      </w:r>
    </w:p>
    <w:p w:rsidR="00C77A60" w:rsidRDefault="00C77A60">
      <w:pPr>
        <w:pStyle w:val="ConsPlusNonformat"/>
      </w:pPr>
      <w:r>
        <w:t>Министерства образования и науки Республики Татарстан __________/__________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"__" ________ ____ г.</w:t>
      </w:r>
    </w:p>
    <w:p w:rsidR="00C77A60" w:rsidRDefault="00C77A60">
      <w:pPr>
        <w:pStyle w:val="ConsPlusNonformat"/>
      </w:pPr>
    </w:p>
    <w:p w:rsidR="00C77A60" w:rsidRDefault="00C77A60">
      <w:pPr>
        <w:pStyle w:val="ConsPlusNonformat"/>
      </w:pPr>
      <w:r>
        <w:t>Исполнитель: __________</w:t>
      </w:r>
    </w:p>
    <w:p w:rsidR="00C77A60" w:rsidRDefault="00C77A60">
      <w:pPr>
        <w:pStyle w:val="ConsPlusNonformat"/>
      </w:pPr>
      <w:r>
        <w:t>Контактный телефон: __________</w:t>
      </w: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C77A60" w:rsidRDefault="00C77A6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4D20BA" w:rsidRDefault="004D20BA"/>
    <w:sectPr w:rsidR="004D20BA">
      <w:pgSz w:w="16838" w:h="11905" w:orient="landscape"/>
      <w:pgMar w:top="1701" w:right="1134" w:bottom="85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A60"/>
    <w:rsid w:val="000014FA"/>
    <w:rsid w:val="00001A24"/>
    <w:rsid w:val="00002D88"/>
    <w:rsid w:val="0000315E"/>
    <w:rsid w:val="0000328D"/>
    <w:rsid w:val="0000546A"/>
    <w:rsid w:val="00006516"/>
    <w:rsid w:val="00013B11"/>
    <w:rsid w:val="000166DC"/>
    <w:rsid w:val="000166F8"/>
    <w:rsid w:val="00022253"/>
    <w:rsid w:val="00025AB6"/>
    <w:rsid w:val="0002622E"/>
    <w:rsid w:val="00030FA6"/>
    <w:rsid w:val="00032B81"/>
    <w:rsid w:val="00033526"/>
    <w:rsid w:val="0003489C"/>
    <w:rsid w:val="00036EEB"/>
    <w:rsid w:val="000403E0"/>
    <w:rsid w:val="00041821"/>
    <w:rsid w:val="000442DB"/>
    <w:rsid w:val="00047325"/>
    <w:rsid w:val="000476A6"/>
    <w:rsid w:val="00050841"/>
    <w:rsid w:val="00050EB9"/>
    <w:rsid w:val="00052F41"/>
    <w:rsid w:val="0005376B"/>
    <w:rsid w:val="00053FF4"/>
    <w:rsid w:val="00055585"/>
    <w:rsid w:val="00056C9C"/>
    <w:rsid w:val="00065FAD"/>
    <w:rsid w:val="0006625D"/>
    <w:rsid w:val="00066DD6"/>
    <w:rsid w:val="00067476"/>
    <w:rsid w:val="000708F2"/>
    <w:rsid w:val="00070AE2"/>
    <w:rsid w:val="00070DDA"/>
    <w:rsid w:val="0007290E"/>
    <w:rsid w:val="0007506E"/>
    <w:rsid w:val="000758E4"/>
    <w:rsid w:val="00075D4A"/>
    <w:rsid w:val="00076C3B"/>
    <w:rsid w:val="000775BF"/>
    <w:rsid w:val="00080FD9"/>
    <w:rsid w:val="00085257"/>
    <w:rsid w:val="00087EE4"/>
    <w:rsid w:val="00092D1B"/>
    <w:rsid w:val="00094423"/>
    <w:rsid w:val="00095719"/>
    <w:rsid w:val="000A1D74"/>
    <w:rsid w:val="000A2983"/>
    <w:rsid w:val="000A6A08"/>
    <w:rsid w:val="000A701A"/>
    <w:rsid w:val="000A7683"/>
    <w:rsid w:val="000B133E"/>
    <w:rsid w:val="000B3CA3"/>
    <w:rsid w:val="000B4323"/>
    <w:rsid w:val="000B718A"/>
    <w:rsid w:val="000B7E78"/>
    <w:rsid w:val="000C38FA"/>
    <w:rsid w:val="000C6337"/>
    <w:rsid w:val="000C7D1D"/>
    <w:rsid w:val="000D16A5"/>
    <w:rsid w:val="000D2ACA"/>
    <w:rsid w:val="000D363D"/>
    <w:rsid w:val="000D3BFB"/>
    <w:rsid w:val="000D5058"/>
    <w:rsid w:val="000D5DCB"/>
    <w:rsid w:val="000E04CE"/>
    <w:rsid w:val="000E0671"/>
    <w:rsid w:val="000E3718"/>
    <w:rsid w:val="000E4032"/>
    <w:rsid w:val="000E7422"/>
    <w:rsid w:val="000F1E80"/>
    <w:rsid w:val="000F30A8"/>
    <w:rsid w:val="000F31A9"/>
    <w:rsid w:val="000F6430"/>
    <w:rsid w:val="00100C35"/>
    <w:rsid w:val="001015C9"/>
    <w:rsid w:val="00101AD6"/>
    <w:rsid w:val="00101D43"/>
    <w:rsid w:val="00104858"/>
    <w:rsid w:val="00104912"/>
    <w:rsid w:val="0010655D"/>
    <w:rsid w:val="00107CD3"/>
    <w:rsid w:val="00114F27"/>
    <w:rsid w:val="00115056"/>
    <w:rsid w:val="00115995"/>
    <w:rsid w:val="00115B3C"/>
    <w:rsid w:val="00116519"/>
    <w:rsid w:val="00116550"/>
    <w:rsid w:val="001176F0"/>
    <w:rsid w:val="00120FEB"/>
    <w:rsid w:val="00121EB5"/>
    <w:rsid w:val="001236FF"/>
    <w:rsid w:val="00126696"/>
    <w:rsid w:val="001274B5"/>
    <w:rsid w:val="001278EC"/>
    <w:rsid w:val="00130C82"/>
    <w:rsid w:val="00130D34"/>
    <w:rsid w:val="00130FC8"/>
    <w:rsid w:val="001327B1"/>
    <w:rsid w:val="001331E8"/>
    <w:rsid w:val="001347B8"/>
    <w:rsid w:val="00135507"/>
    <w:rsid w:val="00135BE4"/>
    <w:rsid w:val="00135E1B"/>
    <w:rsid w:val="00140460"/>
    <w:rsid w:val="00143D3F"/>
    <w:rsid w:val="001462B7"/>
    <w:rsid w:val="001465B5"/>
    <w:rsid w:val="00146791"/>
    <w:rsid w:val="0014680F"/>
    <w:rsid w:val="00147DCC"/>
    <w:rsid w:val="001503A3"/>
    <w:rsid w:val="00152744"/>
    <w:rsid w:val="0015298D"/>
    <w:rsid w:val="00156907"/>
    <w:rsid w:val="001602A1"/>
    <w:rsid w:val="00160697"/>
    <w:rsid w:val="00161D03"/>
    <w:rsid w:val="00162CE1"/>
    <w:rsid w:val="00163EC6"/>
    <w:rsid w:val="00163F78"/>
    <w:rsid w:val="001656C5"/>
    <w:rsid w:val="00166871"/>
    <w:rsid w:val="00167670"/>
    <w:rsid w:val="00171451"/>
    <w:rsid w:val="00171A08"/>
    <w:rsid w:val="00171BA2"/>
    <w:rsid w:val="001726C5"/>
    <w:rsid w:val="001740C7"/>
    <w:rsid w:val="00174C8F"/>
    <w:rsid w:val="00176348"/>
    <w:rsid w:val="00177D69"/>
    <w:rsid w:val="001845B7"/>
    <w:rsid w:val="001929CA"/>
    <w:rsid w:val="001929D0"/>
    <w:rsid w:val="00192B25"/>
    <w:rsid w:val="0019384F"/>
    <w:rsid w:val="0019500D"/>
    <w:rsid w:val="0019516B"/>
    <w:rsid w:val="00197D52"/>
    <w:rsid w:val="001A15FB"/>
    <w:rsid w:val="001A1A38"/>
    <w:rsid w:val="001A7576"/>
    <w:rsid w:val="001B1FBA"/>
    <w:rsid w:val="001B2E40"/>
    <w:rsid w:val="001B62E3"/>
    <w:rsid w:val="001B64E0"/>
    <w:rsid w:val="001C2033"/>
    <w:rsid w:val="001C351B"/>
    <w:rsid w:val="001C5D5E"/>
    <w:rsid w:val="001C61FA"/>
    <w:rsid w:val="001C71E2"/>
    <w:rsid w:val="001C7215"/>
    <w:rsid w:val="001C7774"/>
    <w:rsid w:val="001D445F"/>
    <w:rsid w:val="001D46D1"/>
    <w:rsid w:val="001D6A6A"/>
    <w:rsid w:val="001E0C67"/>
    <w:rsid w:val="001E1427"/>
    <w:rsid w:val="001E1E7F"/>
    <w:rsid w:val="001E21B2"/>
    <w:rsid w:val="001E6724"/>
    <w:rsid w:val="001E6CCB"/>
    <w:rsid w:val="001E7086"/>
    <w:rsid w:val="001F0519"/>
    <w:rsid w:val="001F0B92"/>
    <w:rsid w:val="001F0D46"/>
    <w:rsid w:val="001F193B"/>
    <w:rsid w:val="001F3566"/>
    <w:rsid w:val="001F3DAC"/>
    <w:rsid w:val="001F48AC"/>
    <w:rsid w:val="001F7CF3"/>
    <w:rsid w:val="00200570"/>
    <w:rsid w:val="00203238"/>
    <w:rsid w:val="00204C6B"/>
    <w:rsid w:val="00205D20"/>
    <w:rsid w:val="002103AD"/>
    <w:rsid w:val="00210497"/>
    <w:rsid w:val="00212862"/>
    <w:rsid w:val="00212C78"/>
    <w:rsid w:val="0022045B"/>
    <w:rsid w:val="002204CC"/>
    <w:rsid w:val="002204F8"/>
    <w:rsid w:val="00222E8F"/>
    <w:rsid w:val="002239EA"/>
    <w:rsid w:val="002255CF"/>
    <w:rsid w:val="002273C7"/>
    <w:rsid w:val="00227C5C"/>
    <w:rsid w:val="00230320"/>
    <w:rsid w:val="002312A5"/>
    <w:rsid w:val="002337F2"/>
    <w:rsid w:val="00233AEF"/>
    <w:rsid w:val="00234475"/>
    <w:rsid w:val="00235509"/>
    <w:rsid w:val="00235559"/>
    <w:rsid w:val="00237272"/>
    <w:rsid w:val="002430A0"/>
    <w:rsid w:val="00243250"/>
    <w:rsid w:val="00245069"/>
    <w:rsid w:val="00245639"/>
    <w:rsid w:val="00245EA5"/>
    <w:rsid w:val="002461D0"/>
    <w:rsid w:val="00246378"/>
    <w:rsid w:val="002463FB"/>
    <w:rsid w:val="00246A14"/>
    <w:rsid w:val="00246B55"/>
    <w:rsid w:val="00247B43"/>
    <w:rsid w:val="002507A8"/>
    <w:rsid w:val="00250ACA"/>
    <w:rsid w:val="00253480"/>
    <w:rsid w:val="002554EA"/>
    <w:rsid w:val="002565C4"/>
    <w:rsid w:val="00256D26"/>
    <w:rsid w:val="00256EE1"/>
    <w:rsid w:val="00256F8E"/>
    <w:rsid w:val="00257CD9"/>
    <w:rsid w:val="002608BB"/>
    <w:rsid w:val="00260D8C"/>
    <w:rsid w:val="002626E1"/>
    <w:rsid w:val="00265154"/>
    <w:rsid w:val="0026758E"/>
    <w:rsid w:val="00267EEA"/>
    <w:rsid w:val="0027275B"/>
    <w:rsid w:val="002757DE"/>
    <w:rsid w:val="00277859"/>
    <w:rsid w:val="002778F5"/>
    <w:rsid w:val="00280A67"/>
    <w:rsid w:val="0028156B"/>
    <w:rsid w:val="0028225A"/>
    <w:rsid w:val="0028510F"/>
    <w:rsid w:val="00285198"/>
    <w:rsid w:val="0028636C"/>
    <w:rsid w:val="002879E9"/>
    <w:rsid w:val="0029077D"/>
    <w:rsid w:val="00290F3C"/>
    <w:rsid w:val="00293E1A"/>
    <w:rsid w:val="002948AA"/>
    <w:rsid w:val="00294F23"/>
    <w:rsid w:val="00294FFA"/>
    <w:rsid w:val="00295E41"/>
    <w:rsid w:val="00296090"/>
    <w:rsid w:val="0029721F"/>
    <w:rsid w:val="002A1CC6"/>
    <w:rsid w:val="002A3CAF"/>
    <w:rsid w:val="002A5338"/>
    <w:rsid w:val="002A58F6"/>
    <w:rsid w:val="002A6E90"/>
    <w:rsid w:val="002B0876"/>
    <w:rsid w:val="002B1F26"/>
    <w:rsid w:val="002B4254"/>
    <w:rsid w:val="002B4930"/>
    <w:rsid w:val="002B5205"/>
    <w:rsid w:val="002C1B65"/>
    <w:rsid w:val="002C5BF7"/>
    <w:rsid w:val="002C65F8"/>
    <w:rsid w:val="002C6E55"/>
    <w:rsid w:val="002D44C7"/>
    <w:rsid w:val="002D48ED"/>
    <w:rsid w:val="002D5521"/>
    <w:rsid w:val="002D6791"/>
    <w:rsid w:val="002E09BB"/>
    <w:rsid w:val="002E4F46"/>
    <w:rsid w:val="002E6147"/>
    <w:rsid w:val="002E6ED1"/>
    <w:rsid w:val="002F0360"/>
    <w:rsid w:val="002F0EB6"/>
    <w:rsid w:val="002F180B"/>
    <w:rsid w:val="002F3EE6"/>
    <w:rsid w:val="002F44D3"/>
    <w:rsid w:val="002F45B2"/>
    <w:rsid w:val="002F52BE"/>
    <w:rsid w:val="002F5589"/>
    <w:rsid w:val="002F61A1"/>
    <w:rsid w:val="002F7040"/>
    <w:rsid w:val="003016ED"/>
    <w:rsid w:val="00301739"/>
    <w:rsid w:val="00302A2C"/>
    <w:rsid w:val="00303348"/>
    <w:rsid w:val="00303F13"/>
    <w:rsid w:val="00305071"/>
    <w:rsid w:val="00305260"/>
    <w:rsid w:val="0030625B"/>
    <w:rsid w:val="00306994"/>
    <w:rsid w:val="00306F7B"/>
    <w:rsid w:val="003143FA"/>
    <w:rsid w:val="003172AB"/>
    <w:rsid w:val="0031779A"/>
    <w:rsid w:val="003217C3"/>
    <w:rsid w:val="00321D3A"/>
    <w:rsid w:val="00321E19"/>
    <w:rsid w:val="00321F0D"/>
    <w:rsid w:val="0032284F"/>
    <w:rsid w:val="00322889"/>
    <w:rsid w:val="003230C7"/>
    <w:rsid w:val="003234A9"/>
    <w:rsid w:val="00324798"/>
    <w:rsid w:val="0032544B"/>
    <w:rsid w:val="00325FE9"/>
    <w:rsid w:val="003271A3"/>
    <w:rsid w:val="00327396"/>
    <w:rsid w:val="00335BFF"/>
    <w:rsid w:val="003375C5"/>
    <w:rsid w:val="00337FC2"/>
    <w:rsid w:val="00340F2B"/>
    <w:rsid w:val="0034159A"/>
    <w:rsid w:val="00342B4D"/>
    <w:rsid w:val="00343D61"/>
    <w:rsid w:val="00343DD5"/>
    <w:rsid w:val="00344269"/>
    <w:rsid w:val="003442DE"/>
    <w:rsid w:val="00346DB2"/>
    <w:rsid w:val="003503CF"/>
    <w:rsid w:val="00350425"/>
    <w:rsid w:val="0036285B"/>
    <w:rsid w:val="00364D1C"/>
    <w:rsid w:val="00367996"/>
    <w:rsid w:val="00367BE3"/>
    <w:rsid w:val="00367EFB"/>
    <w:rsid w:val="003701CC"/>
    <w:rsid w:val="0037773B"/>
    <w:rsid w:val="003828E2"/>
    <w:rsid w:val="00382EC6"/>
    <w:rsid w:val="00387033"/>
    <w:rsid w:val="0038757B"/>
    <w:rsid w:val="00394083"/>
    <w:rsid w:val="00397DB4"/>
    <w:rsid w:val="003A2BC0"/>
    <w:rsid w:val="003A3647"/>
    <w:rsid w:val="003A39C3"/>
    <w:rsid w:val="003A437F"/>
    <w:rsid w:val="003A4B3C"/>
    <w:rsid w:val="003A4F29"/>
    <w:rsid w:val="003A6001"/>
    <w:rsid w:val="003A63E0"/>
    <w:rsid w:val="003B24DF"/>
    <w:rsid w:val="003B646A"/>
    <w:rsid w:val="003C04ED"/>
    <w:rsid w:val="003C3938"/>
    <w:rsid w:val="003C4693"/>
    <w:rsid w:val="003C54C7"/>
    <w:rsid w:val="003D1D74"/>
    <w:rsid w:val="003D2D3A"/>
    <w:rsid w:val="003D6374"/>
    <w:rsid w:val="003E0BE5"/>
    <w:rsid w:val="003E4D51"/>
    <w:rsid w:val="003E589D"/>
    <w:rsid w:val="003F18E9"/>
    <w:rsid w:val="003F6A6E"/>
    <w:rsid w:val="003F70C5"/>
    <w:rsid w:val="0040220A"/>
    <w:rsid w:val="004039C7"/>
    <w:rsid w:val="00405B61"/>
    <w:rsid w:val="00407BB3"/>
    <w:rsid w:val="0041229B"/>
    <w:rsid w:val="00412587"/>
    <w:rsid w:val="00416763"/>
    <w:rsid w:val="00416C82"/>
    <w:rsid w:val="00422316"/>
    <w:rsid w:val="0042245B"/>
    <w:rsid w:val="004226F8"/>
    <w:rsid w:val="00422FF3"/>
    <w:rsid w:val="00423739"/>
    <w:rsid w:val="00423911"/>
    <w:rsid w:val="0042684B"/>
    <w:rsid w:val="00426F83"/>
    <w:rsid w:val="00427445"/>
    <w:rsid w:val="00427C7F"/>
    <w:rsid w:val="0043080F"/>
    <w:rsid w:val="004312C1"/>
    <w:rsid w:val="00436AF2"/>
    <w:rsid w:val="00442F55"/>
    <w:rsid w:val="004504CE"/>
    <w:rsid w:val="004505E1"/>
    <w:rsid w:val="004513AC"/>
    <w:rsid w:val="00451C1E"/>
    <w:rsid w:val="004536D6"/>
    <w:rsid w:val="00456661"/>
    <w:rsid w:val="00456FA4"/>
    <w:rsid w:val="00460A9B"/>
    <w:rsid w:val="00460AB7"/>
    <w:rsid w:val="00462B48"/>
    <w:rsid w:val="00463CE0"/>
    <w:rsid w:val="0046742B"/>
    <w:rsid w:val="004674BE"/>
    <w:rsid w:val="00470332"/>
    <w:rsid w:val="00470E0D"/>
    <w:rsid w:val="004717BD"/>
    <w:rsid w:val="00472C68"/>
    <w:rsid w:val="00473660"/>
    <w:rsid w:val="00476558"/>
    <w:rsid w:val="00480AE4"/>
    <w:rsid w:val="004811D1"/>
    <w:rsid w:val="00482446"/>
    <w:rsid w:val="0048412F"/>
    <w:rsid w:val="00486BD5"/>
    <w:rsid w:val="004920C4"/>
    <w:rsid w:val="00495D32"/>
    <w:rsid w:val="004968B7"/>
    <w:rsid w:val="00496FCB"/>
    <w:rsid w:val="00497972"/>
    <w:rsid w:val="004A03E7"/>
    <w:rsid w:val="004A5AD5"/>
    <w:rsid w:val="004A729E"/>
    <w:rsid w:val="004B3540"/>
    <w:rsid w:val="004B5FEC"/>
    <w:rsid w:val="004B73CD"/>
    <w:rsid w:val="004C2078"/>
    <w:rsid w:val="004C2283"/>
    <w:rsid w:val="004C528D"/>
    <w:rsid w:val="004C5772"/>
    <w:rsid w:val="004C64B4"/>
    <w:rsid w:val="004C6798"/>
    <w:rsid w:val="004C7156"/>
    <w:rsid w:val="004C7FC0"/>
    <w:rsid w:val="004D2046"/>
    <w:rsid w:val="004D20BA"/>
    <w:rsid w:val="004D3F10"/>
    <w:rsid w:val="004D4704"/>
    <w:rsid w:val="004D633F"/>
    <w:rsid w:val="004E3E7E"/>
    <w:rsid w:val="004E4064"/>
    <w:rsid w:val="004E4E12"/>
    <w:rsid w:val="004E5819"/>
    <w:rsid w:val="004E5A8D"/>
    <w:rsid w:val="004F120C"/>
    <w:rsid w:val="004F20D0"/>
    <w:rsid w:val="004F3CCA"/>
    <w:rsid w:val="004F4B67"/>
    <w:rsid w:val="004F5398"/>
    <w:rsid w:val="00500649"/>
    <w:rsid w:val="00500963"/>
    <w:rsid w:val="00501C61"/>
    <w:rsid w:val="0050297E"/>
    <w:rsid w:val="00502E49"/>
    <w:rsid w:val="00506FE1"/>
    <w:rsid w:val="0050797D"/>
    <w:rsid w:val="00507E42"/>
    <w:rsid w:val="00511CA1"/>
    <w:rsid w:val="00511D33"/>
    <w:rsid w:val="00511DE9"/>
    <w:rsid w:val="00512A72"/>
    <w:rsid w:val="005142CE"/>
    <w:rsid w:val="00514590"/>
    <w:rsid w:val="005150AE"/>
    <w:rsid w:val="00515AEE"/>
    <w:rsid w:val="005200E1"/>
    <w:rsid w:val="005202CE"/>
    <w:rsid w:val="0052090D"/>
    <w:rsid w:val="00520DCA"/>
    <w:rsid w:val="00526B60"/>
    <w:rsid w:val="00532136"/>
    <w:rsid w:val="005367C0"/>
    <w:rsid w:val="005400AA"/>
    <w:rsid w:val="00544862"/>
    <w:rsid w:val="0054489D"/>
    <w:rsid w:val="0054558C"/>
    <w:rsid w:val="00545A76"/>
    <w:rsid w:val="00554229"/>
    <w:rsid w:val="00561E30"/>
    <w:rsid w:val="005652AE"/>
    <w:rsid w:val="00567495"/>
    <w:rsid w:val="00570543"/>
    <w:rsid w:val="005725AB"/>
    <w:rsid w:val="00572FCC"/>
    <w:rsid w:val="005740F6"/>
    <w:rsid w:val="0057420C"/>
    <w:rsid w:val="00574EC6"/>
    <w:rsid w:val="005751AE"/>
    <w:rsid w:val="00581CA7"/>
    <w:rsid w:val="0058317D"/>
    <w:rsid w:val="005832CC"/>
    <w:rsid w:val="005839D1"/>
    <w:rsid w:val="00584588"/>
    <w:rsid w:val="00584705"/>
    <w:rsid w:val="00585430"/>
    <w:rsid w:val="00592305"/>
    <w:rsid w:val="00595939"/>
    <w:rsid w:val="00595E3C"/>
    <w:rsid w:val="005A1C70"/>
    <w:rsid w:val="005A5711"/>
    <w:rsid w:val="005A5B31"/>
    <w:rsid w:val="005A69F0"/>
    <w:rsid w:val="005A727D"/>
    <w:rsid w:val="005B09C6"/>
    <w:rsid w:val="005B0A39"/>
    <w:rsid w:val="005B0D76"/>
    <w:rsid w:val="005B150B"/>
    <w:rsid w:val="005B5867"/>
    <w:rsid w:val="005C1AAE"/>
    <w:rsid w:val="005C2E3D"/>
    <w:rsid w:val="005C47F6"/>
    <w:rsid w:val="005C52CF"/>
    <w:rsid w:val="005C5FF2"/>
    <w:rsid w:val="005D0372"/>
    <w:rsid w:val="005D2098"/>
    <w:rsid w:val="005D226E"/>
    <w:rsid w:val="005D3307"/>
    <w:rsid w:val="005D3CD6"/>
    <w:rsid w:val="005D5602"/>
    <w:rsid w:val="005D64CD"/>
    <w:rsid w:val="005D67DB"/>
    <w:rsid w:val="005D6DEE"/>
    <w:rsid w:val="005D7535"/>
    <w:rsid w:val="005E1C6E"/>
    <w:rsid w:val="005E2F3D"/>
    <w:rsid w:val="005E3062"/>
    <w:rsid w:val="005E37BA"/>
    <w:rsid w:val="005E5F54"/>
    <w:rsid w:val="005E61CF"/>
    <w:rsid w:val="005F05C8"/>
    <w:rsid w:val="005F34A2"/>
    <w:rsid w:val="005F54C8"/>
    <w:rsid w:val="005F56EB"/>
    <w:rsid w:val="005F5E90"/>
    <w:rsid w:val="00600083"/>
    <w:rsid w:val="00600A68"/>
    <w:rsid w:val="00601312"/>
    <w:rsid w:val="0060227E"/>
    <w:rsid w:val="00603B6E"/>
    <w:rsid w:val="00605771"/>
    <w:rsid w:val="006114D9"/>
    <w:rsid w:val="00611EAB"/>
    <w:rsid w:val="00612447"/>
    <w:rsid w:val="00612B01"/>
    <w:rsid w:val="006140CB"/>
    <w:rsid w:val="00614C72"/>
    <w:rsid w:val="00615C0E"/>
    <w:rsid w:val="0061720E"/>
    <w:rsid w:val="006173D2"/>
    <w:rsid w:val="00617467"/>
    <w:rsid w:val="006230DE"/>
    <w:rsid w:val="00624AF0"/>
    <w:rsid w:val="00624FFD"/>
    <w:rsid w:val="006271C9"/>
    <w:rsid w:val="00633325"/>
    <w:rsid w:val="00634048"/>
    <w:rsid w:val="00634BA8"/>
    <w:rsid w:val="00637229"/>
    <w:rsid w:val="00637A99"/>
    <w:rsid w:val="0064038B"/>
    <w:rsid w:val="00640F99"/>
    <w:rsid w:val="00641772"/>
    <w:rsid w:val="00644981"/>
    <w:rsid w:val="006461A0"/>
    <w:rsid w:val="006502C3"/>
    <w:rsid w:val="00651FD0"/>
    <w:rsid w:val="0065555D"/>
    <w:rsid w:val="0066070A"/>
    <w:rsid w:val="00662AFC"/>
    <w:rsid w:val="006630A8"/>
    <w:rsid w:val="006646DF"/>
    <w:rsid w:val="00664F33"/>
    <w:rsid w:val="006653B8"/>
    <w:rsid w:val="006678A4"/>
    <w:rsid w:val="006678C2"/>
    <w:rsid w:val="006705DB"/>
    <w:rsid w:val="00674021"/>
    <w:rsid w:val="006750C9"/>
    <w:rsid w:val="00680AF3"/>
    <w:rsid w:val="00682BE4"/>
    <w:rsid w:val="0068391E"/>
    <w:rsid w:val="00687220"/>
    <w:rsid w:val="006873CC"/>
    <w:rsid w:val="006902F8"/>
    <w:rsid w:val="00694505"/>
    <w:rsid w:val="00694979"/>
    <w:rsid w:val="006960A8"/>
    <w:rsid w:val="006A0306"/>
    <w:rsid w:val="006A11B4"/>
    <w:rsid w:val="006A3493"/>
    <w:rsid w:val="006A53F6"/>
    <w:rsid w:val="006B24DA"/>
    <w:rsid w:val="006B2CB0"/>
    <w:rsid w:val="006B4933"/>
    <w:rsid w:val="006C21F4"/>
    <w:rsid w:val="006C42BF"/>
    <w:rsid w:val="006C689D"/>
    <w:rsid w:val="006C766B"/>
    <w:rsid w:val="006C7DFF"/>
    <w:rsid w:val="006D19D6"/>
    <w:rsid w:val="006D3DC4"/>
    <w:rsid w:val="006D5D0E"/>
    <w:rsid w:val="006D6059"/>
    <w:rsid w:val="006D65CD"/>
    <w:rsid w:val="006D67B9"/>
    <w:rsid w:val="006D6AFF"/>
    <w:rsid w:val="006D7287"/>
    <w:rsid w:val="006E03DF"/>
    <w:rsid w:val="006E0676"/>
    <w:rsid w:val="006E1D4C"/>
    <w:rsid w:val="006E3DFB"/>
    <w:rsid w:val="006E729C"/>
    <w:rsid w:val="006F3C36"/>
    <w:rsid w:val="006F5E8B"/>
    <w:rsid w:val="00702822"/>
    <w:rsid w:val="007033A9"/>
    <w:rsid w:val="00703D9D"/>
    <w:rsid w:val="00705DE3"/>
    <w:rsid w:val="00707B33"/>
    <w:rsid w:val="007107E5"/>
    <w:rsid w:val="00711A0B"/>
    <w:rsid w:val="007129A0"/>
    <w:rsid w:val="00713DF3"/>
    <w:rsid w:val="00714238"/>
    <w:rsid w:val="00716FBD"/>
    <w:rsid w:val="007205E5"/>
    <w:rsid w:val="00721200"/>
    <w:rsid w:val="00722B7A"/>
    <w:rsid w:val="0072333F"/>
    <w:rsid w:val="00724223"/>
    <w:rsid w:val="00725B2D"/>
    <w:rsid w:val="00734923"/>
    <w:rsid w:val="0073525B"/>
    <w:rsid w:val="00735CA0"/>
    <w:rsid w:val="00735D1F"/>
    <w:rsid w:val="00737917"/>
    <w:rsid w:val="00741040"/>
    <w:rsid w:val="00741B10"/>
    <w:rsid w:val="00742774"/>
    <w:rsid w:val="00744424"/>
    <w:rsid w:val="00750DA9"/>
    <w:rsid w:val="00752267"/>
    <w:rsid w:val="0075287B"/>
    <w:rsid w:val="0075295B"/>
    <w:rsid w:val="00753A0D"/>
    <w:rsid w:val="00753C54"/>
    <w:rsid w:val="00756845"/>
    <w:rsid w:val="00761B2D"/>
    <w:rsid w:val="00762625"/>
    <w:rsid w:val="00762684"/>
    <w:rsid w:val="007631EA"/>
    <w:rsid w:val="00764322"/>
    <w:rsid w:val="007678FB"/>
    <w:rsid w:val="00770DBF"/>
    <w:rsid w:val="00771EBC"/>
    <w:rsid w:val="00772F65"/>
    <w:rsid w:val="00774D1C"/>
    <w:rsid w:val="00776FA4"/>
    <w:rsid w:val="00781D82"/>
    <w:rsid w:val="00783EC3"/>
    <w:rsid w:val="00785E9C"/>
    <w:rsid w:val="0078730F"/>
    <w:rsid w:val="00791FC1"/>
    <w:rsid w:val="007931AD"/>
    <w:rsid w:val="00793B66"/>
    <w:rsid w:val="00794166"/>
    <w:rsid w:val="00794EA5"/>
    <w:rsid w:val="00797D74"/>
    <w:rsid w:val="007A1EA3"/>
    <w:rsid w:val="007A396D"/>
    <w:rsid w:val="007A3F90"/>
    <w:rsid w:val="007A459A"/>
    <w:rsid w:val="007A5CC7"/>
    <w:rsid w:val="007A62E3"/>
    <w:rsid w:val="007A6F24"/>
    <w:rsid w:val="007B0B41"/>
    <w:rsid w:val="007B2F9A"/>
    <w:rsid w:val="007B42BC"/>
    <w:rsid w:val="007B597B"/>
    <w:rsid w:val="007B7E29"/>
    <w:rsid w:val="007C0993"/>
    <w:rsid w:val="007C1B67"/>
    <w:rsid w:val="007C1E1A"/>
    <w:rsid w:val="007C5BF0"/>
    <w:rsid w:val="007D1FD0"/>
    <w:rsid w:val="007D45A1"/>
    <w:rsid w:val="007D6B15"/>
    <w:rsid w:val="007E03B9"/>
    <w:rsid w:val="007E13F7"/>
    <w:rsid w:val="007E1EB1"/>
    <w:rsid w:val="007E2D14"/>
    <w:rsid w:val="007E62AD"/>
    <w:rsid w:val="007E6F40"/>
    <w:rsid w:val="007E74CC"/>
    <w:rsid w:val="007F1B83"/>
    <w:rsid w:val="007F3CBA"/>
    <w:rsid w:val="007F4C2F"/>
    <w:rsid w:val="007F54F7"/>
    <w:rsid w:val="007F7431"/>
    <w:rsid w:val="0080027A"/>
    <w:rsid w:val="008018B6"/>
    <w:rsid w:val="00801BAC"/>
    <w:rsid w:val="0080302F"/>
    <w:rsid w:val="00804742"/>
    <w:rsid w:val="008062CB"/>
    <w:rsid w:val="00806954"/>
    <w:rsid w:val="0081230C"/>
    <w:rsid w:val="00812B84"/>
    <w:rsid w:val="00814CA5"/>
    <w:rsid w:val="00816DC5"/>
    <w:rsid w:val="008170E0"/>
    <w:rsid w:val="0081782C"/>
    <w:rsid w:val="00820235"/>
    <w:rsid w:val="008209F5"/>
    <w:rsid w:val="00822319"/>
    <w:rsid w:val="00822A11"/>
    <w:rsid w:val="00822FA6"/>
    <w:rsid w:val="00824E37"/>
    <w:rsid w:val="00825034"/>
    <w:rsid w:val="0082740F"/>
    <w:rsid w:val="00830FC6"/>
    <w:rsid w:val="00831DB8"/>
    <w:rsid w:val="00832A4B"/>
    <w:rsid w:val="0083447D"/>
    <w:rsid w:val="0083692C"/>
    <w:rsid w:val="00837593"/>
    <w:rsid w:val="00837A75"/>
    <w:rsid w:val="00840352"/>
    <w:rsid w:val="008403D5"/>
    <w:rsid w:val="008409CF"/>
    <w:rsid w:val="0084162C"/>
    <w:rsid w:val="0084191C"/>
    <w:rsid w:val="008435A8"/>
    <w:rsid w:val="00844A6E"/>
    <w:rsid w:val="00844AB1"/>
    <w:rsid w:val="008456D2"/>
    <w:rsid w:val="00847406"/>
    <w:rsid w:val="008474C1"/>
    <w:rsid w:val="00850086"/>
    <w:rsid w:val="008503C7"/>
    <w:rsid w:val="008505F4"/>
    <w:rsid w:val="008554AF"/>
    <w:rsid w:val="0086120D"/>
    <w:rsid w:val="00861DE5"/>
    <w:rsid w:val="00863DAA"/>
    <w:rsid w:val="008664FC"/>
    <w:rsid w:val="0086774E"/>
    <w:rsid w:val="00871246"/>
    <w:rsid w:val="0087230F"/>
    <w:rsid w:val="00872ED6"/>
    <w:rsid w:val="008745A9"/>
    <w:rsid w:val="0087561A"/>
    <w:rsid w:val="00875AA5"/>
    <w:rsid w:val="00875CDA"/>
    <w:rsid w:val="00880ACA"/>
    <w:rsid w:val="008841FC"/>
    <w:rsid w:val="008842B7"/>
    <w:rsid w:val="00884B12"/>
    <w:rsid w:val="00884E2C"/>
    <w:rsid w:val="00887177"/>
    <w:rsid w:val="00887421"/>
    <w:rsid w:val="008878E1"/>
    <w:rsid w:val="008909A8"/>
    <w:rsid w:val="00892634"/>
    <w:rsid w:val="00893FCF"/>
    <w:rsid w:val="008947FF"/>
    <w:rsid w:val="008959B1"/>
    <w:rsid w:val="00895CCE"/>
    <w:rsid w:val="00896068"/>
    <w:rsid w:val="00896939"/>
    <w:rsid w:val="008A0BA1"/>
    <w:rsid w:val="008A1532"/>
    <w:rsid w:val="008A3ACB"/>
    <w:rsid w:val="008A4DAB"/>
    <w:rsid w:val="008A57D9"/>
    <w:rsid w:val="008A6769"/>
    <w:rsid w:val="008A6DD0"/>
    <w:rsid w:val="008A74B0"/>
    <w:rsid w:val="008B1DBC"/>
    <w:rsid w:val="008B226C"/>
    <w:rsid w:val="008B5F45"/>
    <w:rsid w:val="008C178C"/>
    <w:rsid w:val="008C39D2"/>
    <w:rsid w:val="008C5622"/>
    <w:rsid w:val="008C6F79"/>
    <w:rsid w:val="008D291D"/>
    <w:rsid w:val="008D3362"/>
    <w:rsid w:val="008D3B04"/>
    <w:rsid w:val="008D3D44"/>
    <w:rsid w:val="008D41A6"/>
    <w:rsid w:val="008D420E"/>
    <w:rsid w:val="008D5DA9"/>
    <w:rsid w:val="008D7E9D"/>
    <w:rsid w:val="008E1A2C"/>
    <w:rsid w:val="008E2040"/>
    <w:rsid w:val="008E28EF"/>
    <w:rsid w:val="008E293C"/>
    <w:rsid w:val="008E3E6D"/>
    <w:rsid w:val="008E7771"/>
    <w:rsid w:val="008F6695"/>
    <w:rsid w:val="008F763D"/>
    <w:rsid w:val="00905E27"/>
    <w:rsid w:val="0090728E"/>
    <w:rsid w:val="009124D6"/>
    <w:rsid w:val="009142B9"/>
    <w:rsid w:val="0091534A"/>
    <w:rsid w:val="00920671"/>
    <w:rsid w:val="00920872"/>
    <w:rsid w:val="00921003"/>
    <w:rsid w:val="0092186B"/>
    <w:rsid w:val="00922C78"/>
    <w:rsid w:val="00923961"/>
    <w:rsid w:val="00923C96"/>
    <w:rsid w:val="00924D03"/>
    <w:rsid w:val="00925BF0"/>
    <w:rsid w:val="0092714F"/>
    <w:rsid w:val="009305F4"/>
    <w:rsid w:val="00930EF5"/>
    <w:rsid w:val="0093125D"/>
    <w:rsid w:val="00934CB0"/>
    <w:rsid w:val="00936331"/>
    <w:rsid w:val="00936FB4"/>
    <w:rsid w:val="00937207"/>
    <w:rsid w:val="009400AC"/>
    <w:rsid w:val="00940804"/>
    <w:rsid w:val="009453A4"/>
    <w:rsid w:val="00946440"/>
    <w:rsid w:val="0094668D"/>
    <w:rsid w:val="0095003F"/>
    <w:rsid w:val="00952884"/>
    <w:rsid w:val="00954E21"/>
    <w:rsid w:val="009559E4"/>
    <w:rsid w:val="009565A2"/>
    <w:rsid w:val="009565D4"/>
    <w:rsid w:val="009568F0"/>
    <w:rsid w:val="00960AF9"/>
    <w:rsid w:val="00963155"/>
    <w:rsid w:val="009650AB"/>
    <w:rsid w:val="00965732"/>
    <w:rsid w:val="00965D5C"/>
    <w:rsid w:val="0097159E"/>
    <w:rsid w:val="00971885"/>
    <w:rsid w:val="00972227"/>
    <w:rsid w:val="00974AAB"/>
    <w:rsid w:val="00974F0F"/>
    <w:rsid w:val="00975D17"/>
    <w:rsid w:val="00977AAA"/>
    <w:rsid w:val="009807C2"/>
    <w:rsid w:val="00984295"/>
    <w:rsid w:val="00984C08"/>
    <w:rsid w:val="00984DB9"/>
    <w:rsid w:val="00985247"/>
    <w:rsid w:val="00985486"/>
    <w:rsid w:val="009875EC"/>
    <w:rsid w:val="009878CA"/>
    <w:rsid w:val="00991AAC"/>
    <w:rsid w:val="00991B4B"/>
    <w:rsid w:val="009963B8"/>
    <w:rsid w:val="009966C7"/>
    <w:rsid w:val="009A1CBB"/>
    <w:rsid w:val="009A2BB9"/>
    <w:rsid w:val="009A4A13"/>
    <w:rsid w:val="009A4DE4"/>
    <w:rsid w:val="009A58C2"/>
    <w:rsid w:val="009A6F8F"/>
    <w:rsid w:val="009B1DB5"/>
    <w:rsid w:val="009B4261"/>
    <w:rsid w:val="009B42C0"/>
    <w:rsid w:val="009B4F89"/>
    <w:rsid w:val="009B686F"/>
    <w:rsid w:val="009C0161"/>
    <w:rsid w:val="009C0EF8"/>
    <w:rsid w:val="009C1222"/>
    <w:rsid w:val="009C1A15"/>
    <w:rsid w:val="009C36E1"/>
    <w:rsid w:val="009C38C6"/>
    <w:rsid w:val="009C4468"/>
    <w:rsid w:val="009C56EB"/>
    <w:rsid w:val="009C74B4"/>
    <w:rsid w:val="009D04BE"/>
    <w:rsid w:val="009D15F3"/>
    <w:rsid w:val="009D2142"/>
    <w:rsid w:val="009D270A"/>
    <w:rsid w:val="009D72DB"/>
    <w:rsid w:val="009E2940"/>
    <w:rsid w:val="009E3346"/>
    <w:rsid w:val="009E3D98"/>
    <w:rsid w:val="009E7076"/>
    <w:rsid w:val="009F11BE"/>
    <w:rsid w:val="009F1791"/>
    <w:rsid w:val="009F2972"/>
    <w:rsid w:val="009F44D0"/>
    <w:rsid w:val="009F50C3"/>
    <w:rsid w:val="009F5CE9"/>
    <w:rsid w:val="009F796F"/>
    <w:rsid w:val="00A001A7"/>
    <w:rsid w:val="00A01FBE"/>
    <w:rsid w:val="00A04531"/>
    <w:rsid w:val="00A05C23"/>
    <w:rsid w:val="00A05E7D"/>
    <w:rsid w:val="00A11CF0"/>
    <w:rsid w:val="00A14BA9"/>
    <w:rsid w:val="00A15A6E"/>
    <w:rsid w:val="00A17DFB"/>
    <w:rsid w:val="00A20053"/>
    <w:rsid w:val="00A2006D"/>
    <w:rsid w:val="00A23FB3"/>
    <w:rsid w:val="00A25710"/>
    <w:rsid w:val="00A3438C"/>
    <w:rsid w:val="00A35287"/>
    <w:rsid w:val="00A35EA0"/>
    <w:rsid w:val="00A37274"/>
    <w:rsid w:val="00A41451"/>
    <w:rsid w:val="00A429DD"/>
    <w:rsid w:val="00A45163"/>
    <w:rsid w:val="00A45DDA"/>
    <w:rsid w:val="00A50D09"/>
    <w:rsid w:val="00A531D8"/>
    <w:rsid w:val="00A55EA8"/>
    <w:rsid w:val="00A55EB3"/>
    <w:rsid w:val="00A56E1C"/>
    <w:rsid w:val="00A62767"/>
    <w:rsid w:val="00A639B2"/>
    <w:rsid w:val="00A645D8"/>
    <w:rsid w:val="00A71A73"/>
    <w:rsid w:val="00A723BA"/>
    <w:rsid w:val="00A73182"/>
    <w:rsid w:val="00A738D8"/>
    <w:rsid w:val="00A741A9"/>
    <w:rsid w:val="00A74B8D"/>
    <w:rsid w:val="00A76414"/>
    <w:rsid w:val="00A76B5D"/>
    <w:rsid w:val="00A80417"/>
    <w:rsid w:val="00A80636"/>
    <w:rsid w:val="00A81BC7"/>
    <w:rsid w:val="00A828CF"/>
    <w:rsid w:val="00A86996"/>
    <w:rsid w:val="00A86B28"/>
    <w:rsid w:val="00A86C3B"/>
    <w:rsid w:val="00A870DC"/>
    <w:rsid w:val="00A878EE"/>
    <w:rsid w:val="00A9026B"/>
    <w:rsid w:val="00A9039C"/>
    <w:rsid w:val="00A93A2C"/>
    <w:rsid w:val="00A94C03"/>
    <w:rsid w:val="00AA0309"/>
    <w:rsid w:val="00AA13E5"/>
    <w:rsid w:val="00AA1CFA"/>
    <w:rsid w:val="00AA1F0C"/>
    <w:rsid w:val="00AA6372"/>
    <w:rsid w:val="00AA6925"/>
    <w:rsid w:val="00AA7752"/>
    <w:rsid w:val="00AB0405"/>
    <w:rsid w:val="00AB08C0"/>
    <w:rsid w:val="00AB2281"/>
    <w:rsid w:val="00AB2B19"/>
    <w:rsid w:val="00AB635A"/>
    <w:rsid w:val="00AB6E64"/>
    <w:rsid w:val="00AB79F5"/>
    <w:rsid w:val="00AC151C"/>
    <w:rsid w:val="00AC5F51"/>
    <w:rsid w:val="00AC68D1"/>
    <w:rsid w:val="00AC6AA0"/>
    <w:rsid w:val="00AD02E6"/>
    <w:rsid w:val="00AD12FF"/>
    <w:rsid w:val="00AD14B4"/>
    <w:rsid w:val="00AD6F62"/>
    <w:rsid w:val="00AE1D8E"/>
    <w:rsid w:val="00AE3E81"/>
    <w:rsid w:val="00AE4C1E"/>
    <w:rsid w:val="00AE4DB0"/>
    <w:rsid w:val="00AE5B92"/>
    <w:rsid w:val="00AE77DA"/>
    <w:rsid w:val="00AF28AD"/>
    <w:rsid w:val="00AF307C"/>
    <w:rsid w:val="00AF64D1"/>
    <w:rsid w:val="00AF6E16"/>
    <w:rsid w:val="00B00C49"/>
    <w:rsid w:val="00B00D97"/>
    <w:rsid w:val="00B01EB6"/>
    <w:rsid w:val="00B0552B"/>
    <w:rsid w:val="00B05C05"/>
    <w:rsid w:val="00B1188D"/>
    <w:rsid w:val="00B11BBC"/>
    <w:rsid w:val="00B12DA2"/>
    <w:rsid w:val="00B16BAF"/>
    <w:rsid w:val="00B178E9"/>
    <w:rsid w:val="00B20CD9"/>
    <w:rsid w:val="00B221A1"/>
    <w:rsid w:val="00B2760C"/>
    <w:rsid w:val="00B27CE7"/>
    <w:rsid w:val="00B30B8F"/>
    <w:rsid w:val="00B33553"/>
    <w:rsid w:val="00B34BFE"/>
    <w:rsid w:val="00B35CE8"/>
    <w:rsid w:val="00B37637"/>
    <w:rsid w:val="00B424F4"/>
    <w:rsid w:val="00B43399"/>
    <w:rsid w:val="00B43621"/>
    <w:rsid w:val="00B44495"/>
    <w:rsid w:val="00B4505F"/>
    <w:rsid w:val="00B453F1"/>
    <w:rsid w:val="00B45C4C"/>
    <w:rsid w:val="00B47DB4"/>
    <w:rsid w:val="00B50AD1"/>
    <w:rsid w:val="00B51EED"/>
    <w:rsid w:val="00B53C68"/>
    <w:rsid w:val="00B543CE"/>
    <w:rsid w:val="00B54E28"/>
    <w:rsid w:val="00B5546D"/>
    <w:rsid w:val="00B61162"/>
    <w:rsid w:val="00B611E9"/>
    <w:rsid w:val="00B613BF"/>
    <w:rsid w:val="00B616A7"/>
    <w:rsid w:val="00B6242E"/>
    <w:rsid w:val="00B63D75"/>
    <w:rsid w:val="00B6427F"/>
    <w:rsid w:val="00B65C04"/>
    <w:rsid w:val="00B71817"/>
    <w:rsid w:val="00B71867"/>
    <w:rsid w:val="00B73664"/>
    <w:rsid w:val="00B74B2B"/>
    <w:rsid w:val="00B7542C"/>
    <w:rsid w:val="00B80123"/>
    <w:rsid w:val="00B8119B"/>
    <w:rsid w:val="00B81242"/>
    <w:rsid w:val="00B81502"/>
    <w:rsid w:val="00B83155"/>
    <w:rsid w:val="00B83824"/>
    <w:rsid w:val="00B85336"/>
    <w:rsid w:val="00B86C95"/>
    <w:rsid w:val="00B86FC5"/>
    <w:rsid w:val="00B90DC5"/>
    <w:rsid w:val="00B920E3"/>
    <w:rsid w:val="00B957C9"/>
    <w:rsid w:val="00BA3211"/>
    <w:rsid w:val="00BA4191"/>
    <w:rsid w:val="00BA7EC3"/>
    <w:rsid w:val="00BB0082"/>
    <w:rsid w:val="00BB0731"/>
    <w:rsid w:val="00BB2D2A"/>
    <w:rsid w:val="00BB2F30"/>
    <w:rsid w:val="00BB458E"/>
    <w:rsid w:val="00BB5CB0"/>
    <w:rsid w:val="00BB5F73"/>
    <w:rsid w:val="00BB7D3C"/>
    <w:rsid w:val="00BC02FD"/>
    <w:rsid w:val="00BC33DA"/>
    <w:rsid w:val="00BC3DC2"/>
    <w:rsid w:val="00BC518C"/>
    <w:rsid w:val="00BC5720"/>
    <w:rsid w:val="00BC5933"/>
    <w:rsid w:val="00BC6E27"/>
    <w:rsid w:val="00BC74A2"/>
    <w:rsid w:val="00BC7CAE"/>
    <w:rsid w:val="00BC7F05"/>
    <w:rsid w:val="00BD276E"/>
    <w:rsid w:val="00BD571F"/>
    <w:rsid w:val="00BD5DDC"/>
    <w:rsid w:val="00BD6AA8"/>
    <w:rsid w:val="00BD7153"/>
    <w:rsid w:val="00BE1290"/>
    <w:rsid w:val="00BE1927"/>
    <w:rsid w:val="00BE2CA0"/>
    <w:rsid w:val="00BE6E97"/>
    <w:rsid w:val="00BF086C"/>
    <w:rsid w:val="00BF10F1"/>
    <w:rsid w:val="00BF1D43"/>
    <w:rsid w:val="00BF24A5"/>
    <w:rsid w:val="00BF2FF1"/>
    <w:rsid w:val="00BF3879"/>
    <w:rsid w:val="00BF3A6A"/>
    <w:rsid w:val="00BF6471"/>
    <w:rsid w:val="00BF6948"/>
    <w:rsid w:val="00BF75CD"/>
    <w:rsid w:val="00C00B33"/>
    <w:rsid w:val="00C01145"/>
    <w:rsid w:val="00C014C5"/>
    <w:rsid w:val="00C04FA3"/>
    <w:rsid w:val="00C06A69"/>
    <w:rsid w:val="00C073EA"/>
    <w:rsid w:val="00C1231F"/>
    <w:rsid w:val="00C12905"/>
    <w:rsid w:val="00C12D8E"/>
    <w:rsid w:val="00C130FD"/>
    <w:rsid w:val="00C13462"/>
    <w:rsid w:val="00C14F07"/>
    <w:rsid w:val="00C16232"/>
    <w:rsid w:val="00C207DA"/>
    <w:rsid w:val="00C2084D"/>
    <w:rsid w:val="00C23160"/>
    <w:rsid w:val="00C2386A"/>
    <w:rsid w:val="00C23B75"/>
    <w:rsid w:val="00C2422A"/>
    <w:rsid w:val="00C242D4"/>
    <w:rsid w:val="00C25A6E"/>
    <w:rsid w:val="00C25BBB"/>
    <w:rsid w:val="00C27828"/>
    <w:rsid w:val="00C311A7"/>
    <w:rsid w:val="00C31A74"/>
    <w:rsid w:val="00C352E1"/>
    <w:rsid w:val="00C42633"/>
    <w:rsid w:val="00C42946"/>
    <w:rsid w:val="00C43F58"/>
    <w:rsid w:val="00C45C0B"/>
    <w:rsid w:val="00C47F64"/>
    <w:rsid w:val="00C555CE"/>
    <w:rsid w:val="00C56B33"/>
    <w:rsid w:val="00C57835"/>
    <w:rsid w:val="00C62034"/>
    <w:rsid w:val="00C64B22"/>
    <w:rsid w:val="00C65C28"/>
    <w:rsid w:val="00C67D51"/>
    <w:rsid w:val="00C67DFF"/>
    <w:rsid w:val="00C70032"/>
    <w:rsid w:val="00C70B99"/>
    <w:rsid w:val="00C73957"/>
    <w:rsid w:val="00C74A50"/>
    <w:rsid w:val="00C77495"/>
    <w:rsid w:val="00C77A60"/>
    <w:rsid w:val="00C77DF2"/>
    <w:rsid w:val="00C80275"/>
    <w:rsid w:val="00C8078C"/>
    <w:rsid w:val="00C8153D"/>
    <w:rsid w:val="00C83A30"/>
    <w:rsid w:val="00C91A8E"/>
    <w:rsid w:val="00C95182"/>
    <w:rsid w:val="00C96A46"/>
    <w:rsid w:val="00C97AA9"/>
    <w:rsid w:val="00CA03DD"/>
    <w:rsid w:val="00CA3521"/>
    <w:rsid w:val="00CA4D01"/>
    <w:rsid w:val="00CA6D45"/>
    <w:rsid w:val="00CA76CC"/>
    <w:rsid w:val="00CB09A9"/>
    <w:rsid w:val="00CB370B"/>
    <w:rsid w:val="00CB3D05"/>
    <w:rsid w:val="00CB55BF"/>
    <w:rsid w:val="00CC0EC7"/>
    <w:rsid w:val="00CC1551"/>
    <w:rsid w:val="00CC2B6F"/>
    <w:rsid w:val="00CC684A"/>
    <w:rsid w:val="00CC6C4B"/>
    <w:rsid w:val="00CC78A4"/>
    <w:rsid w:val="00CD1D76"/>
    <w:rsid w:val="00CD6E22"/>
    <w:rsid w:val="00CD72F1"/>
    <w:rsid w:val="00CE497C"/>
    <w:rsid w:val="00CF046D"/>
    <w:rsid w:val="00CF123A"/>
    <w:rsid w:val="00CF1241"/>
    <w:rsid w:val="00CF263E"/>
    <w:rsid w:val="00CF4254"/>
    <w:rsid w:val="00CF44A7"/>
    <w:rsid w:val="00CF68CA"/>
    <w:rsid w:val="00CF69FB"/>
    <w:rsid w:val="00D01EE3"/>
    <w:rsid w:val="00D07ABE"/>
    <w:rsid w:val="00D14CEF"/>
    <w:rsid w:val="00D21CA3"/>
    <w:rsid w:val="00D22D7F"/>
    <w:rsid w:val="00D243C4"/>
    <w:rsid w:val="00D24BEE"/>
    <w:rsid w:val="00D24FDE"/>
    <w:rsid w:val="00D26B19"/>
    <w:rsid w:val="00D27CCD"/>
    <w:rsid w:val="00D30538"/>
    <w:rsid w:val="00D319DE"/>
    <w:rsid w:val="00D36494"/>
    <w:rsid w:val="00D37987"/>
    <w:rsid w:val="00D44629"/>
    <w:rsid w:val="00D45D82"/>
    <w:rsid w:val="00D5081C"/>
    <w:rsid w:val="00D509D0"/>
    <w:rsid w:val="00D51853"/>
    <w:rsid w:val="00D54341"/>
    <w:rsid w:val="00D54E1F"/>
    <w:rsid w:val="00D5631F"/>
    <w:rsid w:val="00D60135"/>
    <w:rsid w:val="00D60713"/>
    <w:rsid w:val="00D61987"/>
    <w:rsid w:val="00D64F31"/>
    <w:rsid w:val="00D6650D"/>
    <w:rsid w:val="00D66B47"/>
    <w:rsid w:val="00D734C7"/>
    <w:rsid w:val="00D73B3A"/>
    <w:rsid w:val="00D77690"/>
    <w:rsid w:val="00D80041"/>
    <w:rsid w:val="00D82410"/>
    <w:rsid w:val="00D82BA9"/>
    <w:rsid w:val="00D82CC6"/>
    <w:rsid w:val="00D84237"/>
    <w:rsid w:val="00D84C34"/>
    <w:rsid w:val="00D853BC"/>
    <w:rsid w:val="00D87CA3"/>
    <w:rsid w:val="00D87F6F"/>
    <w:rsid w:val="00D93698"/>
    <w:rsid w:val="00D94827"/>
    <w:rsid w:val="00D94BDE"/>
    <w:rsid w:val="00D959ED"/>
    <w:rsid w:val="00D9747B"/>
    <w:rsid w:val="00DA458D"/>
    <w:rsid w:val="00DA6B3C"/>
    <w:rsid w:val="00DA6C5D"/>
    <w:rsid w:val="00DA721B"/>
    <w:rsid w:val="00DA7AAF"/>
    <w:rsid w:val="00DB03C4"/>
    <w:rsid w:val="00DB0687"/>
    <w:rsid w:val="00DB13E5"/>
    <w:rsid w:val="00DB21DC"/>
    <w:rsid w:val="00DB2ED3"/>
    <w:rsid w:val="00DB415A"/>
    <w:rsid w:val="00DB4652"/>
    <w:rsid w:val="00DB6264"/>
    <w:rsid w:val="00DB644C"/>
    <w:rsid w:val="00DB6E72"/>
    <w:rsid w:val="00DC0813"/>
    <w:rsid w:val="00DC2F5C"/>
    <w:rsid w:val="00DC418F"/>
    <w:rsid w:val="00DC6368"/>
    <w:rsid w:val="00DC64D7"/>
    <w:rsid w:val="00DC7071"/>
    <w:rsid w:val="00DC78AD"/>
    <w:rsid w:val="00DD11CC"/>
    <w:rsid w:val="00DD205D"/>
    <w:rsid w:val="00DD20B4"/>
    <w:rsid w:val="00DD28C5"/>
    <w:rsid w:val="00DD2CD8"/>
    <w:rsid w:val="00DD2F0F"/>
    <w:rsid w:val="00DD44F6"/>
    <w:rsid w:val="00DD7622"/>
    <w:rsid w:val="00DF146E"/>
    <w:rsid w:val="00DF1720"/>
    <w:rsid w:val="00DF1C92"/>
    <w:rsid w:val="00DF3BB4"/>
    <w:rsid w:val="00DF67DC"/>
    <w:rsid w:val="00DF6BF9"/>
    <w:rsid w:val="00DF7068"/>
    <w:rsid w:val="00DF7BDC"/>
    <w:rsid w:val="00E0144B"/>
    <w:rsid w:val="00E01EE6"/>
    <w:rsid w:val="00E025F8"/>
    <w:rsid w:val="00E0358F"/>
    <w:rsid w:val="00E07607"/>
    <w:rsid w:val="00E07907"/>
    <w:rsid w:val="00E07E6D"/>
    <w:rsid w:val="00E11078"/>
    <w:rsid w:val="00E14DE3"/>
    <w:rsid w:val="00E1626A"/>
    <w:rsid w:val="00E235D6"/>
    <w:rsid w:val="00E3389C"/>
    <w:rsid w:val="00E339FE"/>
    <w:rsid w:val="00E34F9E"/>
    <w:rsid w:val="00E377D5"/>
    <w:rsid w:val="00E43989"/>
    <w:rsid w:val="00E43EFA"/>
    <w:rsid w:val="00E44776"/>
    <w:rsid w:val="00E44C0A"/>
    <w:rsid w:val="00E51293"/>
    <w:rsid w:val="00E53C66"/>
    <w:rsid w:val="00E53D16"/>
    <w:rsid w:val="00E542E2"/>
    <w:rsid w:val="00E54710"/>
    <w:rsid w:val="00E5671B"/>
    <w:rsid w:val="00E57355"/>
    <w:rsid w:val="00E6138A"/>
    <w:rsid w:val="00E614D6"/>
    <w:rsid w:val="00E6150D"/>
    <w:rsid w:val="00E62B01"/>
    <w:rsid w:val="00E66954"/>
    <w:rsid w:val="00E6753C"/>
    <w:rsid w:val="00E678C3"/>
    <w:rsid w:val="00E712DC"/>
    <w:rsid w:val="00E71D65"/>
    <w:rsid w:val="00E73A54"/>
    <w:rsid w:val="00E76785"/>
    <w:rsid w:val="00E777AE"/>
    <w:rsid w:val="00E77A50"/>
    <w:rsid w:val="00E81535"/>
    <w:rsid w:val="00E84149"/>
    <w:rsid w:val="00E863AE"/>
    <w:rsid w:val="00E86785"/>
    <w:rsid w:val="00E87FA6"/>
    <w:rsid w:val="00E9130A"/>
    <w:rsid w:val="00E94FEC"/>
    <w:rsid w:val="00E95218"/>
    <w:rsid w:val="00EA1619"/>
    <w:rsid w:val="00EA1EF0"/>
    <w:rsid w:val="00EA3113"/>
    <w:rsid w:val="00EA3B0C"/>
    <w:rsid w:val="00EA55E7"/>
    <w:rsid w:val="00EB4B19"/>
    <w:rsid w:val="00EC0F85"/>
    <w:rsid w:val="00EC418F"/>
    <w:rsid w:val="00EC4930"/>
    <w:rsid w:val="00EC5CC3"/>
    <w:rsid w:val="00EC6054"/>
    <w:rsid w:val="00ED0293"/>
    <w:rsid w:val="00ED0CBB"/>
    <w:rsid w:val="00ED146D"/>
    <w:rsid w:val="00ED17DC"/>
    <w:rsid w:val="00ED637E"/>
    <w:rsid w:val="00EE0128"/>
    <w:rsid w:val="00EE0239"/>
    <w:rsid w:val="00EE1468"/>
    <w:rsid w:val="00EE2DD6"/>
    <w:rsid w:val="00EE3F1D"/>
    <w:rsid w:val="00EE446F"/>
    <w:rsid w:val="00EE498E"/>
    <w:rsid w:val="00EE6219"/>
    <w:rsid w:val="00EF1EBD"/>
    <w:rsid w:val="00EF2B1B"/>
    <w:rsid w:val="00EF36F7"/>
    <w:rsid w:val="00EF3776"/>
    <w:rsid w:val="00EF3A79"/>
    <w:rsid w:val="00EF6844"/>
    <w:rsid w:val="00EF6903"/>
    <w:rsid w:val="00F01D45"/>
    <w:rsid w:val="00F02022"/>
    <w:rsid w:val="00F02596"/>
    <w:rsid w:val="00F04F4E"/>
    <w:rsid w:val="00F05FA3"/>
    <w:rsid w:val="00F062F8"/>
    <w:rsid w:val="00F0656A"/>
    <w:rsid w:val="00F14F98"/>
    <w:rsid w:val="00F1545F"/>
    <w:rsid w:val="00F15A0C"/>
    <w:rsid w:val="00F204E8"/>
    <w:rsid w:val="00F21162"/>
    <w:rsid w:val="00F24CBA"/>
    <w:rsid w:val="00F33E48"/>
    <w:rsid w:val="00F3570D"/>
    <w:rsid w:val="00F3637F"/>
    <w:rsid w:val="00F372F1"/>
    <w:rsid w:val="00F40970"/>
    <w:rsid w:val="00F40A96"/>
    <w:rsid w:val="00F40E95"/>
    <w:rsid w:val="00F41762"/>
    <w:rsid w:val="00F41F4D"/>
    <w:rsid w:val="00F450BA"/>
    <w:rsid w:val="00F46013"/>
    <w:rsid w:val="00F4637E"/>
    <w:rsid w:val="00F46EA1"/>
    <w:rsid w:val="00F479F1"/>
    <w:rsid w:val="00F50C1B"/>
    <w:rsid w:val="00F511D1"/>
    <w:rsid w:val="00F5137F"/>
    <w:rsid w:val="00F5146B"/>
    <w:rsid w:val="00F519AD"/>
    <w:rsid w:val="00F52045"/>
    <w:rsid w:val="00F54593"/>
    <w:rsid w:val="00F546BD"/>
    <w:rsid w:val="00F56240"/>
    <w:rsid w:val="00F62103"/>
    <w:rsid w:val="00F62812"/>
    <w:rsid w:val="00F651F7"/>
    <w:rsid w:val="00F723A7"/>
    <w:rsid w:val="00F73597"/>
    <w:rsid w:val="00F74156"/>
    <w:rsid w:val="00F7650B"/>
    <w:rsid w:val="00F76C8C"/>
    <w:rsid w:val="00F80D91"/>
    <w:rsid w:val="00F8139B"/>
    <w:rsid w:val="00F82A71"/>
    <w:rsid w:val="00F8319F"/>
    <w:rsid w:val="00F844C5"/>
    <w:rsid w:val="00F84837"/>
    <w:rsid w:val="00F84B68"/>
    <w:rsid w:val="00F8693E"/>
    <w:rsid w:val="00F90162"/>
    <w:rsid w:val="00F90283"/>
    <w:rsid w:val="00F9313D"/>
    <w:rsid w:val="00F94FE8"/>
    <w:rsid w:val="00F97CBF"/>
    <w:rsid w:val="00F97CFD"/>
    <w:rsid w:val="00FA369C"/>
    <w:rsid w:val="00FB1132"/>
    <w:rsid w:val="00FB1764"/>
    <w:rsid w:val="00FB2500"/>
    <w:rsid w:val="00FB2B09"/>
    <w:rsid w:val="00FB2D22"/>
    <w:rsid w:val="00FB610A"/>
    <w:rsid w:val="00FB71E0"/>
    <w:rsid w:val="00FB7B7D"/>
    <w:rsid w:val="00FC05F0"/>
    <w:rsid w:val="00FC17E1"/>
    <w:rsid w:val="00FC2950"/>
    <w:rsid w:val="00FC4219"/>
    <w:rsid w:val="00FC457D"/>
    <w:rsid w:val="00FC57F0"/>
    <w:rsid w:val="00FC64EE"/>
    <w:rsid w:val="00FC68C1"/>
    <w:rsid w:val="00FC7B46"/>
    <w:rsid w:val="00FC7B93"/>
    <w:rsid w:val="00FD066E"/>
    <w:rsid w:val="00FD2D63"/>
    <w:rsid w:val="00FD3FEC"/>
    <w:rsid w:val="00FD6344"/>
    <w:rsid w:val="00FE20D1"/>
    <w:rsid w:val="00FE29CA"/>
    <w:rsid w:val="00FE4D35"/>
    <w:rsid w:val="00FE5FD1"/>
    <w:rsid w:val="00FE679B"/>
    <w:rsid w:val="00FE70BF"/>
    <w:rsid w:val="00FE7BF6"/>
    <w:rsid w:val="00FF03E4"/>
    <w:rsid w:val="00FF1846"/>
    <w:rsid w:val="00FF1A4D"/>
    <w:rsid w:val="00FF215E"/>
    <w:rsid w:val="00FF24DD"/>
    <w:rsid w:val="00FF3A54"/>
    <w:rsid w:val="00FF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77A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77A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CF5E7937C8365AECD73C5058A27075902211126274AC10E2421753805A80153v8K1H" TargetMode="External"/><Relationship Id="rId13" Type="http://schemas.openxmlformats.org/officeDocument/2006/relationships/hyperlink" Target="consultantplus://offline/ref=7CF5E7937C8365AECD73C5058A27075902211126274AC10E2421753805A80153v8K1H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CF5E7937C8365AECD73C5058A270759022111262749C10F2921753805A80153v8K1H" TargetMode="External"/><Relationship Id="rId12" Type="http://schemas.openxmlformats.org/officeDocument/2006/relationships/hyperlink" Target="consultantplus://offline/ref=7CF5E7937C8365AECD73DB089C4B5A52002F4B222849CD5E7C7E2E6552vAK1H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7CF5E7937C8365AECD73DB089C4B5A52002D4E2A2B4ACD5E7C7E2E6552vAK1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7CF5E7937C8365AECD73DB089C4B5A52002F4B222849CD5E7C7E2E6552vAK1H" TargetMode="External"/><Relationship Id="rId11" Type="http://schemas.openxmlformats.org/officeDocument/2006/relationships/hyperlink" Target="consultantplus://offline/ref=7CF5E7937C8365AECD73DB089C4B5A52002D4C2D2B47CD5E7C7E2E6552A10B04C699CC1DB4241E6Fv5K0H" TargetMode="External"/><Relationship Id="rId5" Type="http://schemas.openxmlformats.org/officeDocument/2006/relationships/hyperlink" Target="consultantplus://offline/ref=7CF5E7937C8365AECD73DB089C4B5A52002D4C2D2B47CD5E7C7E2E6552vAK1H" TargetMode="External"/><Relationship Id="rId15" Type="http://schemas.openxmlformats.org/officeDocument/2006/relationships/hyperlink" Target="consultantplus://offline/ref=7CF5E7937C8365AECD73DB089C4B5A52002D4E2A2B4ACD5E7C7E2E6552vAK1H" TargetMode="External"/><Relationship Id="rId10" Type="http://schemas.openxmlformats.org/officeDocument/2006/relationships/hyperlink" Target="consultantplus://offline/ref=7CF5E7937C8365AECD73C5058A27075902211126294FC50D2421753805A80153v8K1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CF5E7937C8365AECD73DB089C4B5A52002C48222E4CCD5E7C7E2E6552vAK1H" TargetMode="External"/><Relationship Id="rId14" Type="http://schemas.openxmlformats.org/officeDocument/2006/relationships/hyperlink" Target="consultantplus://offline/ref=7CF5E7937C8365AECD73DB089C4B5A52002D4E2A2B4ACD5E7C7E2E6552vAK1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3723</Words>
  <Characters>21223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</dc:creator>
  <cp:lastModifiedBy>2013</cp:lastModifiedBy>
  <cp:revision>2</cp:revision>
  <dcterms:created xsi:type="dcterms:W3CDTF">2021-07-07T07:35:00Z</dcterms:created>
  <dcterms:modified xsi:type="dcterms:W3CDTF">2021-07-07T07:35:00Z</dcterms:modified>
</cp:coreProperties>
</file>